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92"/>
        <w:gridCol w:w="1386"/>
        <w:gridCol w:w="3969"/>
      </w:tblGrid>
      <w:tr w:rsidR="009D577A" w:rsidRPr="009D577A" w:rsidTr="009D577A">
        <w:trPr>
          <w:trHeight w:val="1085"/>
        </w:trPr>
        <w:tc>
          <w:tcPr>
            <w:tcW w:w="4392" w:type="dxa"/>
            <w:hideMark/>
          </w:tcPr>
          <w:p w:rsidR="009D577A" w:rsidRPr="009D577A" w:rsidRDefault="009D577A" w:rsidP="00965E78">
            <w:pPr>
              <w:tabs>
                <w:tab w:val="left" w:pos="252"/>
                <w:tab w:val="left" w:pos="1332"/>
                <w:tab w:val="left" w:pos="1557"/>
              </w:tabs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D577A">
              <w:rPr>
                <w:sz w:val="24"/>
                <w:szCs w:val="24"/>
                <w:lang w:val="be-BY"/>
              </w:rPr>
              <w:t>Башҡортостан республикаһы</w:t>
            </w:r>
          </w:p>
          <w:p w:rsidR="009D577A" w:rsidRPr="009D577A" w:rsidRDefault="009D577A" w:rsidP="00965E78">
            <w:pPr>
              <w:jc w:val="center"/>
              <w:rPr>
                <w:sz w:val="24"/>
                <w:szCs w:val="24"/>
                <w:lang w:val="be-BY"/>
              </w:rPr>
            </w:pPr>
            <w:r w:rsidRPr="009D577A">
              <w:rPr>
                <w:sz w:val="24"/>
                <w:szCs w:val="24"/>
                <w:lang w:val="be-BY"/>
              </w:rPr>
              <w:t xml:space="preserve">Салауат районы </w:t>
            </w:r>
          </w:p>
          <w:p w:rsidR="009D577A" w:rsidRPr="009D577A" w:rsidRDefault="009D577A" w:rsidP="00965E78">
            <w:pPr>
              <w:jc w:val="center"/>
              <w:rPr>
                <w:sz w:val="24"/>
                <w:szCs w:val="24"/>
                <w:lang w:val="be-BY"/>
              </w:rPr>
            </w:pPr>
            <w:r w:rsidRPr="009D577A">
              <w:rPr>
                <w:sz w:val="24"/>
                <w:szCs w:val="24"/>
                <w:lang w:val="be-BY"/>
              </w:rPr>
              <w:t>муниципаль районының</w:t>
            </w:r>
          </w:p>
          <w:p w:rsidR="009D577A" w:rsidRPr="009D577A" w:rsidRDefault="009D577A" w:rsidP="00965E78">
            <w:pPr>
              <w:jc w:val="center"/>
              <w:rPr>
                <w:sz w:val="24"/>
                <w:szCs w:val="24"/>
                <w:lang w:val="be-BY"/>
              </w:rPr>
            </w:pPr>
            <w:r w:rsidRPr="009D577A">
              <w:rPr>
                <w:sz w:val="24"/>
                <w:szCs w:val="24"/>
                <w:lang w:val="be-BY"/>
              </w:rPr>
              <w:t>Лаклы ауыл  советы</w:t>
            </w:r>
          </w:p>
          <w:p w:rsidR="009D577A" w:rsidRPr="009D577A" w:rsidRDefault="009D577A" w:rsidP="00965E78">
            <w:pPr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D577A">
              <w:rPr>
                <w:sz w:val="24"/>
                <w:szCs w:val="24"/>
                <w:lang w:val="be-BY"/>
              </w:rPr>
              <w:t>ауыл  биләмәһе  хакимиәте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577A" w:rsidRPr="009D577A" w:rsidRDefault="009D577A" w:rsidP="00965E78">
            <w:pPr>
              <w:ind w:firstLine="720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D577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A6A8B8" wp14:editId="7AA34C2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238125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hideMark/>
          </w:tcPr>
          <w:p w:rsidR="009D577A" w:rsidRPr="009D577A" w:rsidRDefault="009D577A" w:rsidP="009D577A">
            <w:pPr>
              <w:ind w:left="-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77A">
              <w:rPr>
                <w:sz w:val="24"/>
                <w:szCs w:val="24"/>
              </w:rPr>
              <w:t>Республика  Башкортостан</w:t>
            </w:r>
          </w:p>
          <w:p w:rsidR="009D577A" w:rsidRPr="009D577A" w:rsidRDefault="009D577A" w:rsidP="009D577A">
            <w:pPr>
              <w:ind w:left="-20"/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Администрация 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Лаклинский</w:t>
            </w:r>
            <w:proofErr w:type="spellEnd"/>
            <w:r w:rsidRPr="009D577A">
              <w:rPr>
                <w:sz w:val="24"/>
                <w:szCs w:val="24"/>
              </w:rPr>
              <w:t xml:space="preserve"> сельсовет</w:t>
            </w:r>
          </w:p>
          <w:p w:rsidR="009D577A" w:rsidRPr="009D577A" w:rsidRDefault="009D577A" w:rsidP="009D577A">
            <w:pPr>
              <w:ind w:left="-20"/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муниципального  района</w:t>
            </w:r>
          </w:p>
          <w:p w:rsidR="009D577A" w:rsidRPr="009D577A" w:rsidRDefault="009D577A" w:rsidP="009D577A">
            <w:pPr>
              <w:ind w:left="-20" w:firstLine="7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77A">
              <w:rPr>
                <w:sz w:val="24"/>
                <w:szCs w:val="24"/>
              </w:rPr>
              <w:t>Салаватский район</w:t>
            </w:r>
          </w:p>
        </w:tc>
      </w:tr>
      <w:tr w:rsidR="009D577A" w:rsidRPr="009D577A" w:rsidTr="009D577A"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577A" w:rsidRPr="009D577A" w:rsidRDefault="009D577A" w:rsidP="00965E78">
            <w:pPr>
              <w:jc w:val="center"/>
              <w:rPr>
                <w:sz w:val="24"/>
                <w:szCs w:val="24"/>
                <w:lang w:val="be-BY"/>
              </w:rPr>
            </w:pPr>
            <w:r w:rsidRPr="009D577A">
              <w:rPr>
                <w:sz w:val="24"/>
                <w:szCs w:val="24"/>
                <w:lang w:val="be-BY"/>
              </w:rPr>
              <w:t>452498, Лаклы ауылы,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9D577A">
              <w:rPr>
                <w:sz w:val="24"/>
                <w:szCs w:val="24"/>
                <w:lang w:val="be-BY"/>
              </w:rPr>
              <w:t>Совет урамы, 5</w:t>
            </w:r>
          </w:p>
          <w:p w:rsidR="009D577A" w:rsidRPr="009D577A" w:rsidRDefault="009D577A" w:rsidP="00965E78">
            <w:pPr>
              <w:jc w:val="center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9D577A">
              <w:rPr>
                <w:sz w:val="24"/>
                <w:szCs w:val="24"/>
                <w:lang w:val="be-BY"/>
              </w:rPr>
              <w:t>тел. (34777) 2-71-45, 2-74-44</w:t>
            </w:r>
          </w:p>
        </w:tc>
        <w:tc>
          <w:tcPr>
            <w:tcW w:w="1386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D577A" w:rsidRPr="009D577A" w:rsidRDefault="009D577A" w:rsidP="00965E78">
            <w:pPr>
              <w:rPr>
                <w:rFonts w:eastAsia="Calibri"/>
                <w:sz w:val="24"/>
                <w:szCs w:val="24"/>
                <w:lang w:val="be-BY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577A" w:rsidRPr="009D577A" w:rsidRDefault="009D577A" w:rsidP="00965E78">
            <w:pPr>
              <w:rPr>
                <w:sz w:val="24"/>
                <w:szCs w:val="24"/>
                <w:lang w:val="be-BY"/>
              </w:rPr>
            </w:pPr>
            <w:r w:rsidRPr="009D577A">
              <w:rPr>
                <w:sz w:val="24"/>
                <w:szCs w:val="24"/>
                <w:lang w:val="be-BY"/>
              </w:rPr>
              <w:t xml:space="preserve">      452498,с.Лаклы,  ул.Советская, 5</w:t>
            </w:r>
          </w:p>
          <w:p w:rsidR="009D577A" w:rsidRPr="009D577A" w:rsidRDefault="009D577A" w:rsidP="00965E78">
            <w:pPr>
              <w:ind w:left="-20"/>
              <w:rPr>
                <w:rFonts w:eastAsia="Calibri"/>
                <w:sz w:val="24"/>
                <w:szCs w:val="24"/>
                <w:lang w:eastAsia="en-US"/>
              </w:rPr>
            </w:pPr>
            <w:r w:rsidRPr="009D577A">
              <w:rPr>
                <w:sz w:val="24"/>
                <w:szCs w:val="24"/>
                <w:lang w:val="be-BY"/>
              </w:rPr>
              <w:t>тел. (34777) 2-71-45, 2-71-44</w:t>
            </w:r>
          </w:p>
        </w:tc>
      </w:tr>
    </w:tbl>
    <w:p w:rsidR="009D577A" w:rsidRDefault="009D577A" w:rsidP="009D577A">
      <w:pPr>
        <w:pStyle w:val="1"/>
        <w:tabs>
          <w:tab w:val="left" w:pos="8385"/>
        </w:tabs>
        <w:jc w:val="right"/>
        <w:rPr>
          <w:szCs w:val="24"/>
        </w:rPr>
      </w:pPr>
    </w:p>
    <w:p w:rsidR="009D577A" w:rsidRDefault="009D577A" w:rsidP="009D577A">
      <w:pPr>
        <w:pStyle w:val="1"/>
        <w:jc w:val="center"/>
        <w:rPr>
          <w:rFonts w:eastAsia="Arial Unicode MS"/>
          <w:szCs w:val="28"/>
          <w:lang w:val="be-BY"/>
        </w:rPr>
      </w:pPr>
      <w:r>
        <w:rPr>
          <w:b/>
          <w:szCs w:val="28"/>
          <w:lang w:val="tt-RU"/>
        </w:rPr>
        <w:t xml:space="preserve">   Ҡ</w:t>
      </w:r>
      <w:r>
        <w:rPr>
          <w:rFonts w:eastAsia="Arial Unicode MS"/>
          <w:b/>
          <w:bCs/>
          <w:szCs w:val="28"/>
          <w:lang w:val="be-BY"/>
        </w:rPr>
        <w:t xml:space="preserve">  А Р А Р                                                     ПОСТАНОВЛЕНИЕ</w:t>
      </w:r>
    </w:p>
    <w:p w:rsidR="009D577A" w:rsidRDefault="009D577A" w:rsidP="009D577A">
      <w:pPr>
        <w:pStyle w:val="1"/>
        <w:rPr>
          <w:rFonts w:eastAsia="Arial Unicode MS"/>
          <w:szCs w:val="28"/>
        </w:rPr>
      </w:pPr>
      <w:r>
        <w:rPr>
          <w:rFonts w:eastAsia="Arial Unicode MS"/>
          <w:szCs w:val="28"/>
          <w:lang w:val="be-BY"/>
        </w:rPr>
        <w:t>11</w:t>
      </w:r>
      <w:r>
        <w:rPr>
          <w:rFonts w:eastAsia="Arial Unicode MS"/>
          <w:szCs w:val="28"/>
          <w:lang w:val="be-BY"/>
        </w:rPr>
        <w:t xml:space="preserve"> июнь 2026</w:t>
      </w:r>
      <w:r>
        <w:rPr>
          <w:rFonts w:eastAsia="Arial Unicode MS"/>
          <w:szCs w:val="28"/>
        </w:rPr>
        <w:t xml:space="preserve"> й.                       № </w:t>
      </w:r>
      <w:r w:rsidR="00A36C32">
        <w:rPr>
          <w:rFonts w:eastAsia="Arial Unicode MS"/>
          <w:szCs w:val="28"/>
        </w:rPr>
        <w:t>33</w:t>
      </w:r>
      <w:r>
        <w:rPr>
          <w:rFonts w:eastAsia="Arial Unicode MS"/>
          <w:szCs w:val="28"/>
        </w:rPr>
        <w:t xml:space="preserve">                           </w:t>
      </w:r>
      <w:r>
        <w:rPr>
          <w:rFonts w:eastAsia="Arial Unicode MS"/>
          <w:szCs w:val="28"/>
        </w:rPr>
        <w:t xml:space="preserve">11 </w:t>
      </w:r>
      <w:r>
        <w:rPr>
          <w:rFonts w:eastAsia="Arial Unicode MS"/>
          <w:szCs w:val="28"/>
        </w:rPr>
        <w:t>июня 2026 г.</w:t>
      </w:r>
    </w:p>
    <w:p w:rsidR="009D577A" w:rsidRDefault="009D577A" w:rsidP="009D577A">
      <w:pPr>
        <w:rPr>
          <w:rFonts w:eastAsia="Arial Unicode MS"/>
        </w:rPr>
      </w:pPr>
    </w:p>
    <w:p w:rsidR="009D577A" w:rsidRPr="009D577A" w:rsidRDefault="009D577A" w:rsidP="009D577A">
      <w:pPr>
        <w:rPr>
          <w:rFonts w:eastAsia="Arial Unicode MS"/>
        </w:rPr>
      </w:pPr>
    </w:p>
    <w:p w:rsidR="009D577A" w:rsidRPr="002F7B75" w:rsidRDefault="009D577A" w:rsidP="009D577A">
      <w:pPr>
        <w:rPr>
          <w:rFonts w:eastAsia="Arial Unicode MS"/>
        </w:rPr>
      </w:pPr>
    </w:p>
    <w:p w:rsidR="009D577A" w:rsidRDefault="009D577A" w:rsidP="009D5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муниципального штаба профилактики пожаров  на территории сельского поселения  </w:t>
      </w:r>
      <w:proofErr w:type="spellStart"/>
      <w:r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 сельсовет муниципального района Салаватский район Республики Башкортостан  </w:t>
      </w:r>
    </w:p>
    <w:p w:rsidR="009D577A" w:rsidRDefault="009D577A" w:rsidP="009D577A">
      <w:pPr>
        <w:jc w:val="both"/>
        <w:rPr>
          <w:sz w:val="28"/>
          <w:szCs w:val="28"/>
        </w:rPr>
      </w:pPr>
    </w:p>
    <w:p w:rsidR="009D577A" w:rsidRDefault="009D577A" w:rsidP="009D577A">
      <w:pPr>
        <w:jc w:val="both"/>
        <w:rPr>
          <w:sz w:val="28"/>
          <w:szCs w:val="28"/>
        </w:rPr>
      </w:pPr>
    </w:p>
    <w:p w:rsidR="009D577A" w:rsidRDefault="009D577A" w:rsidP="009D5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Федеральными законами от 30 июля 2019 года </w:t>
      </w:r>
    </w:p>
    <w:p w:rsidR="009D577A" w:rsidRDefault="009D577A" w:rsidP="009D577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№ 159-ФЗ «О внесении изменений в Федеральный закон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Законом Республики Башкортостан 14 марта 1996 года № 26-з «О защите населения и территорий от чрезвычайных ситуаций природного и техногенного характера», Администрация сельского поселения  </w:t>
      </w:r>
      <w:proofErr w:type="spellStart"/>
      <w:r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</w:t>
      </w:r>
      <w:proofErr w:type="gramEnd"/>
      <w:r>
        <w:rPr>
          <w:sz w:val="28"/>
          <w:szCs w:val="28"/>
        </w:rPr>
        <w:t xml:space="preserve"> района Салаватский район Республики Башкортостан </w:t>
      </w:r>
    </w:p>
    <w:p w:rsidR="009D577A" w:rsidRDefault="009D577A" w:rsidP="009D5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9D577A" w:rsidRDefault="009D577A" w:rsidP="009D5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1.Создать на базе Администрации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муниципальный штаб профилактики пожаров на территории сельского поселения 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Штаб) с 11 июня  2026 года до особого распоряжения. </w:t>
      </w:r>
    </w:p>
    <w:p w:rsidR="009D577A" w:rsidRDefault="009D577A" w:rsidP="009D5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2.Отправить ежедневно до 15 часов 00 минут отчет о проведенных мероприятиях   на адрес электронной почты: </w:t>
      </w:r>
      <w:hyperlink r:id="rId6" w:history="1">
        <w:r>
          <w:rPr>
            <w:rStyle w:val="a3"/>
            <w:sz w:val="28"/>
            <w:szCs w:val="28"/>
          </w:rPr>
          <w:t>eddspch89@</w:t>
        </w:r>
        <w:r>
          <w:rPr>
            <w:rStyle w:val="a3"/>
            <w:sz w:val="28"/>
            <w:szCs w:val="28"/>
            <w:lang w:val="en-US"/>
          </w:rPr>
          <w:t>y</w:t>
        </w:r>
        <w:r>
          <w:rPr>
            <w:rStyle w:val="a3"/>
            <w:sz w:val="28"/>
            <w:szCs w:val="28"/>
          </w:rPr>
          <w:t>andex.ru</w:t>
        </w:r>
      </w:hyperlink>
      <w:r>
        <w:rPr>
          <w:sz w:val="28"/>
          <w:szCs w:val="28"/>
        </w:rPr>
        <w:t>.</w:t>
      </w:r>
    </w:p>
    <w:p w:rsidR="009D577A" w:rsidRDefault="009D577A" w:rsidP="009D5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577A" w:rsidRDefault="009D577A" w:rsidP="009D577A">
      <w:pPr>
        <w:rPr>
          <w:sz w:val="28"/>
          <w:szCs w:val="28"/>
        </w:rPr>
      </w:pPr>
    </w:p>
    <w:p w:rsidR="009D577A" w:rsidRDefault="009D577A" w:rsidP="009D577A">
      <w:pPr>
        <w:rPr>
          <w:sz w:val="28"/>
          <w:szCs w:val="28"/>
        </w:rPr>
      </w:pPr>
    </w:p>
    <w:p w:rsidR="009D577A" w:rsidRDefault="009D577A" w:rsidP="009D577A">
      <w:pPr>
        <w:rPr>
          <w:sz w:val="28"/>
          <w:szCs w:val="28"/>
        </w:rPr>
      </w:pPr>
    </w:p>
    <w:p w:rsidR="009D577A" w:rsidRDefault="009D577A" w:rsidP="009D577A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Глава сельского поселения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И.И.Сайфуллина</w:t>
      </w:r>
      <w:proofErr w:type="spellEnd"/>
    </w:p>
    <w:p w:rsidR="009D577A" w:rsidRDefault="009D577A" w:rsidP="009D577A">
      <w:pPr>
        <w:spacing w:line="0" w:lineRule="atLeast"/>
        <w:rPr>
          <w:sz w:val="28"/>
          <w:szCs w:val="28"/>
        </w:rPr>
      </w:pPr>
    </w:p>
    <w:p w:rsidR="009D577A" w:rsidRDefault="009D577A" w:rsidP="009D577A">
      <w:pPr>
        <w:spacing w:line="0" w:lineRule="atLeast"/>
        <w:rPr>
          <w:sz w:val="28"/>
          <w:szCs w:val="28"/>
        </w:rPr>
      </w:pPr>
    </w:p>
    <w:p w:rsidR="009D577A" w:rsidRDefault="009D577A" w:rsidP="009D577A">
      <w:pPr>
        <w:spacing w:line="0" w:lineRule="atLeast"/>
        <w:rPr>
          <w:sz w:val="28"/>
          <w:szCs w:val="28"/>
        </w:rPr>
      </w:pPr>
    </w:p>
    <w:p w:rsidR="009D577A" w:rsidRDefault="009D577A" w:rsidP="009D577A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D577A" w:rsidRDefault="009D577A" w:rsidP="009D577A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D577A" w:rsidRDefault="009D577A" w:rsidP="009D577A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П</w:t>
      </w:r>
      <w:r w:rsidRPr="0011505E">
        <w:rPr>
          <w:rFonts w:ascii="Times New Roman" w:hAnsi="Times New Roman" w:cs="Times New Roman"/>
          <w:sz w:val="24"/>
          <w:szCs w:val="24"/>
        </w:rPr>
        <w:t xml:space="preserve">риложение №1 </w:t>
      </w:r>
    </w:p>
    <w:p w:rsidR="009D577A" w:rsidRDefault="009D577A" w:rsidP="009D577A">
      <w:pPr>
        <w:pStyle w:val="ConsPlusNormal"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11505E">
        <w:rPr>
          <w:rFonts w:ascii="Times New Roman" w:hAnsi="Times New Roman" w:cs="Times New Roman"/>
          <w:sz w:val="24"/>
          <w:szCs w:val="24"/>
        </w:rPr>
        <w:t>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5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014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014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 </w:t>
      </w:r>
      <w:r>
        <w:rPr>
          <w:rFonts w:ascii="Times New Roman" w:hAnsi="Times New Roman" w:cs="Times New Roman"/>
          <w:sz w:val="24"/>
          <w:szCs w:val="24"/>
        </w:rPr>
        <w:t>Салаватский</w:t>
      </w:r>
      <w:r w:rsidRPr="0011505E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9D577A" w:rsidRDefault="009D577A" w:rsidP="009D577A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150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5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26 г. № </w:t>
      </w:r>
      <w:r w:rsidR="00A36C32">
        <w:rPr>
          <w:rFonts w:ascii="Times New Roman" w:hAnsi="Times New Roman" w:cs="Times New Roman"/>
          <w:sz w:val="24"/>
          <w:szCs w:val="24"/>
        </w:rPr>
        <w:t>33</w:t>
      </w:r>
    </w:p>
    <w:p w:rsidR="009D577A" w:rsidRDefault="009D577A" w:rsidP="009D577A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9D577A" w:rsidRPr="009D577A" w:rsidRDefault="009D577A" w:rsidP="009D57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577A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ШТАБА</w:t>
      </w:r>
    </w:p>
    <w:p w:rsidR="009D577A" w:rsidRPr="009D577A" w:rsidRDefault="009D577A" w:rsidP="009D577A">
      <w:pPr>
        <w:pStyle w:val="ConsPlusTitle"/>
        <w:widowControl/>
        <w:jc w:val="center"/>
      </w:pPr>
      <w:r w:rsidRPr="009D577A">
        <w:rPr>
          <w:b w:val="0"/>
          <w:bCs w:val="0"/>
        </w:rPr>
        <w:t xml:space="preserve"> </w:t>
      </w:r>
      <w:r w:rsidRPr="009D577A">
        <w:rPr>
          <w:b w:val="0"/>
          <w:bCs w:val="0"/>
        </w:rPr>
        <w:t xml:space="preserve">по </w:t>
      </w:r>
      <w:r w:rsidRPr="009D577A">
        <w:rPr>
          <w:b w:val="0"/>
        </w:rPr>
        <w:t>профилакти</w:t>
      </w:r>
      <w:r w:rsidRPr="009D577A">
        <w:rPr>
          <w:b w:val="0"/>
        </w:rPr>
        <w:t>ке</w:t>
      </w:r>
      <w:r w:rsidRPr="009D577A">
        <w:rPr>
          <w:b w:val="0"/>
        </w:rPr>
        <w:t xml:space="preserve"> пожар</w:t>
      </w:r>
      <w:r w:rsidRPr="009D577A">
        <w:rPr>
          <w:b w:val="0"/>
        </w:rPr>
        <w:t>ов</w:t>
      </w:r>
      <w:r w:rsidRPr="009D577A">
        <w:rPr>
          <w:b w:val="0"/>
        </w:rPr>
        <w:t xml:space="preserve"> на территории сельского поселения </w:t>
      </w:r>
      <w:proofErr w:type="spellStart"/>
      <w:r w:rsidRPr="009D577A">
        <w:rPr>
          <w:b w:val="0"/>
        </w:rPr>
        <w:t>Лаклинский</w:t>
      </w:r>
      <w:proofErr w:type="spellEnd"/>
      <w:r w:rsidRPr="009D577A">
        <w:rPr>
          <w:b w:val="0"/>
        </w:rPr>
        <w:t xml:space="preserve"> сельсовет  муниципального района </w:t>
      </w:r>
      <w:r w:rsidRPr="009D577A">
        <w:rPr>
          <w:b w:val="0"/>
          <w:bCs w:val="0"/>
        </w:rPr>
        <w:t>Салаватский район Республики Башкортостан</w:t>
      </w:r>
      <w:r w:rsidRPr="009D577A"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273"/>
        <w:gridCol w:w="6662"/>
      </w:tblGrid>
      <w:tr w:rsidR="009D577A" w:rsidRPr="009D577A" w:rsidTr="00965E78">
        <w:tc>
          <w:tcPr>
            <w:tcW w:w="812" w:type="dxa"/>
            <w:shd w:val="clear" w:color="auto" w:fill="auto"/>
          </w:tcPr>
          <w:p w:rsidR="009D577A" w:rsidRPr="009D577A" w:rsidRDefault="009D577A" w:rsidP="00965E78">
            <w:pPr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№ проф. групп</w:t>
            </w:r>
          </w:p>
        </w:tc>
        <w:tc>
          <w:tcPr>
            <w:tcW w:w="2273" w:type="dxa"/>
            <w:shd w:val="clear" w:color="auto" w:fill="auto"/>
          </w:tcPr>
          <w:p w:rsidR="009D577A" w:rsidRPr="009D577A" w:rsidRDefault="009D577A" w:rsidP="00965E78">
            <w:pPr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Наименование СП/</w:t>
            </w:r>
            <w:proofErr w:type="gramStart"/>
            <w:r w:rsidRPr="009D577A">
              <w:rPr>
                <w:sz w:val="24"/>
                <w:szCs w:val="24"/>
              </w:rPr>
              <w:t>старший</w:t>
            </w:r>
            <w:proofErr w:type="gramEnd"/>
            <w:r w:rsidRPr="009D577A">
              <w:rPr>
                <w:sz w:val="24"/>
                <w:szCs w:val="24"/>
              </w:rPr>
              <w:t xml:space="preserve"> пожарно-профилактической группы</w:t>
            </w:r>
          </w:p>
        </w:tc>
        <w:tc>
          <w:tcPr>
            <w:tcW w:w="6662" w:type="dxa"/>
            <w:shd w:val="clear" w:color="auto" w:fill="auto"/>
          </w:tcPr>
          <w:p w:rsidR="009D577A" w:rsidRPr="009D577A" w:rsidRDefault="009D577A" w:rsidP="00965E78">
            <w:pPr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Состав пожарно-профилактических групп</w:t>
            </w:r>
          </w:p>
        </w:tc>
      </w:tr>
      <w:tr w:rsidR="009D577A" w:rsidRPr="009D577A" w:rsidTr="00965E78">
        <w:tc>
          <w:tcPr>
            <w:tcW w:w="812" w:type="dxa"/>
            <w:shd w:val="clear" w:color="auto" w:fill="auto"/>
          </w:tcPr>
          <w:p w:rsidR="009D577A" w:rsidRPr="009D577A" w:rsidRDefault="009D577A" w:rsidP="00965E78">
            <w:pPr>
              <w:jc w:val="center"/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1.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D577A" w:rsidRPr="009D577A" w:rsidRDefault="009D577A" w:rsidP="00965E78">
            <w:pPr>
              <w:jc w:val="center"/>
              <w:rPr>
                <w:bCs/>
                <w:sz w:val="24"/>
                <w:szCs w:val="24"/>
              </w:rPr>
            </w:pPr>
            <w:r w:rsidRPr="009D577A">
              <w:rPr>
                <w:bCs/>
                <w:sz w:val="24"/>
                <w:szCs w:val="24"/>
              </w:rPr>
              <w:t>Сельское п</w:t>
            </w:r>
            <w:bookmarkStart w:id="0" w:name="_GoBack"/>
            <w:bookmarkEnd w:id="0"/>
            <w:r w:rsidRPr="009D577A">
              <w:rPr>
                <w:bCs/>
                <w:sz w:val="24"/>
                <w:szCs w:val="24"/>
              </w:rPr>
              <w:t xml:space="preserve">оселение </w:t>
            </w:r>
            <w:proofErr w:type="spellStart"/>
            <w:r w:rsidRPr="009D577A">
              <w:rPr>
                <w:bCs/>
                <w:sz w:val="24"/>
                <w:szCs w:val="24"/>
              </w:rPr>
              <w:t>Лаклинский</w:t>
            </w:r>
            <w:proofErr w:type="spellEnd"/>
            <w:r w:rsidRPr="009D577A">
              <w:rPr>
                <w:bCs/>
                <w:sz w:val="24"/>
                <w:szCs w:val="24"/>
              </w:rPr>
              <w:t xml:space="preserve"> сельсовет, глава СП </w:t>
            </w:r>
            <w:proofErr w:type="spellStart"/>
            <w:r w:rsidRPr="009D577A">
              <w:rPr>
                <w:sz w:val="24"/>
                <w:szCs w:val="24"/>
              </w:rPr>
              <w:t>Сайфуллина</w:t>
            </w:r>
            <w:proofErr w:type="spellEnd"/>
            <w:r w:rsidRPr="009D577A">
              <w:rPr>
                <w:sz w:val="24"/>
                <w:szCs w:val="24"/>
              </w:rPr>
              <w:t xml:space="preserve"> Ира </w:t>
            </w:r>
            <w:proofErr w:type="spellStart"/>
            <w:r w:rsidRPr="009D577A">
              <w:rPr>
                <w:sz w:val="24"/>
                <w:szCs w:val="24"/>
              </w:rPr>
              <w:t>Исрафиловна</w:t>
            </w:r>
            <w:proofErr w:type="spellEnd"/>
            <w:r w:rsidRPr="009D577A">
              <w:rPr>
                <w:bCs/>
                <w:sz w:val="24"/>
                <w:szCs w:val="24"/>
              </w:rPr>
              <w:t xml:space="preserve"> (по согласованию). 8(34777) 2-71-45</w:t>
            </w:r>
          </w:p>
          <w:p w:rsidR="009D577A" w:rsidRPr="009D577A" w:rsidRDefault="009D577A" w:rsidP="00965E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Набиуллина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Аниля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Аниловна</w:t>
            </w:r>
            <w:proofErr w:type="spellEnd"/>
            <w:r w:rsidRPr="009D577A">
              <w:rPr>
                <w:sz w:val="24"/>
                <w:szCs w:val="24"/>
              </w:rPr>
              <w:t>-управляющий делами администрации С</w:t>
            </w:r>
            <w:proofErr w:type="gramStart"/>
            <w:r w:rsidRPr="009D577A">
              <w:rPr>
                <w:sz w:val="24"/>
                <w:szCs w:val="24"/>
              </w:rPr>
              <w:t>П(</w:t>
            </w:r>
            <w:proofErr w:type="gramEnd"/>
            <w:r w:rsidRPr="009D577A">
              <w:rPr>
                <w:sz w:val="24"/>
                <w:szCs w:val="24"/>
              </w:rPr>
              <w:t>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Шарифуллина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Гульназ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Рифовна</w:t>
            </w:r>
            <w:proofErr w:type="spellEnd"/>
            <w:r w:rsidRPr="009D577A">
              <w:rPr>
                <w:sz w:val="24"/>
                <w:szCs w:val="24"/>
              </w:rPr>
              <w:t xml:space="preserve"> -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специалист по молодежной политике АС</w:t>
            </w:r>
            <w:proofErr w:type="gramStart"/>
            <w:r w:rsidRPr="009D577A">
              <w:rPr>
                <w:sz w:val="24"/>
                <w:szCs w:val="24"/>
              </w:rPr>
              <w:t>П(</w:t>
            </w:r>
            <w:proofErr w:type="gramEnd"/>
            <w:r w:rsidRPr="009D577A">
              <w:rPr>
                <w:sz w:val="24"/>
                <w:szCs w:val="24"/>
              </w:rPr>
              <w:t>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Сафина </w:t>
            </w:r>
            <w:proofErr w:type="spellStart"/>
            <w:r w:rsidRPr="009D577A">
              <w:rPr>
                <w:sz w:val="24"/>
                <w:szCs w:val="24"/>
              </w:rPr>
              <w:t>Сания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Салимьяновна</w:t>
            </w:r>
            <w:proofErr w:type="spellEnd"/>
            <w:r w:rsidRPr="009D577A">
              <w:rPr>
                <w:sz w:val="24"/>
                <w:szCs w:val="24"/>
              </w:rPr>
              <w:t xml:space="preserve"> – патронажная участковая сестра </w:t>
            </w:r>
            <w:proofErr w:type="spellStart"/>
            <w:r w:rsidRPr="009D577A">
              <w:rPr>
                <w:sz w:val="24"/>
                <w:szCs w:val="24"/>
              </w:rPr>
              <w:t>Лаклинской</w:t>
            </w:r>
            <w:proofErr w:type="spellEnd"/>
            <w:r w:rsidRPr="009D577A">
              <w:rPr>
                <w:sz w:val="24"/>
                <w:szCs w:val="24"/>
              </w:rPr>
              <w:t xml:space="preserve"> врачебной амбулатории,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Юнусова Розалия </w:t>
            </w:r>
            <w:proofErr w:type="spellStart"/>
            <w:r w:rsidRPr="009D577A">
              <w:rPr>
                <w:sz w:val="24"/>
                <w:szCs w:val="24"/>
              </w:rPr>
              <w:t>Рауфовна</w:t>
            </w:r>
            <w:proofErr w:type="spellEnd"/>
            <w:r w:rsidRPr="009D577A">
              <w:rPr>
                <w:sz w:val="24"/>
                <w:szCs w:val="24"/>
              </w:rPr>
              <w:t xml:space="preserve"> - </w:t>
            </w:r>
            <w:proofErr w:type="spellStart"/>
            <w:r w:rsidRPr="009D577A">
              <w:rPr>
                <w:sz w:val="24"/>
                <w:szCs w:val="24"/>
              </w:rPr>
              <w:t>зав</w:t>
            </w:r>
            <w:proofErr w:type="gramStart"/>
            <w:r w:rsidRPr="009D577A">
              <w:rPr>
                <w:sz w:val="24"/>
                <w:szCs w:val="24"/>
              </w:rPr>
              <w:t>.С</w:t>
            </w:r>
            <w:proofErr w:type="gramEnd"/>
            <w:r w:rsidRPr="009D577A">
              <w:rPr>
                <w:sz w:val="24"/>
                <w:szCs w:val="24"/>
              </w:rPr>
              <w:t>ДК</w:t>
            </w:r>
            <w:proofErr w:type="spellEnd"/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>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Латыпова</w:t>
            </w:r>
            <w:proofErr w:type="spellEnd"/>
            <w:r w:rsidRPr="009D577A">
              <w:rPr>
                <w:sz w:val="24"/>
                <w:szCs w:val="24"/>
              </w:rPr>
              <w:t xml:space="preserve"> Лира </w:t>
            </w:r>
            <w:proofErr w:type="spellStart"/>
            <w:r w:rsidRPr="009D577A">
              <w:rPr>
                <w:sz w:val="24"/>
                <w:szCs w:val="24"/>
              </w:rPr>
              <w:t>Закиевна</w:t>
            </w:r>
            <w:proofErr w:type="spellEnd"/>
            <w:r w:rsidRPr="009D577A">
              <w:rPr>
                <w:sz w:val="24"/>
                <w:szCs w:val="24"/>
              </w:rPr>
              <w:t xml:space="preserve"> – заведующий модельной библиотекой,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Хайруллина </w:t>
            </w:r>
            <w:proofErr w:type="spellStart"/>
            <w:r w:rsidRPr="009D577A">
              <w:rPr>
                <w:sz w:val="24"/>
                <w:szCs w:val="24"/>
              </w:rPr>
              <w:t>ЗульфияРивалевна</w:t>
            </w:r>
            <w:proofErr w:type="spellEnd"/>
            <w:r w:rsidRPr="009D577A">
              <w:rPr>
                <w:sz w:val="24"/>
                <w:szCs w:val="24"/>
              </w:rPr>
              <w:t xml:space="preserve">- директор школы МОБУ СОШ </w:t>
            </w:r>
            <w:proofErr w:type="spellStart"/>
            <w:r w:rsidRPr="009D577A">
              <w:rPr>
                <w:sz w:val="24"/>
                <w:szCs w:val="24"/>
              </w:rPr>
              <w:t>с</w:t>
            </w:r>
            <w:proofErr w:type="gramStart"/>
            <w:r w:rsidRPr="009D577A">
              <w:rPr>
                <w:sz w:val="24"/>
                <w:szCs w:val="24"/>
              </w:rPr>
              <w:t>.Л</w:t>
            </w:r>
            <w:proofErr w:type="gramEnd"/>
            <w:r w:rsidRPr="009D577A">
              <w:rPr>
                <w:sz w:val="24"/>
                <w:szCs w:val="24"/>
              </w:rPr>
              <w:t>аклы</w:t>
            </w:r>
            <w:proofErr w:type="spellEnd"/>
            <w:r w:rsidRPr="009D577A">
              <w:rPr>
                <w:sz w:val="24"/>
                <w:szCs w:val="24"/>
              </w:rPr>
              <w:t xml:space="preserve"> (по согласованию)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Хабибуллина Лилия </w:t>
            </w:r>
            <w:proofErr w:type="spellStart"/>
            <w:r w:rsidRPr="009D577A">
              <w:rPr>
                <w:sz w:val="24"/>
                <w:szCs w:val="24"/>
              </w:rPr>
              <w:t>Накиевна</w:t>
            </w:r>
            <w:proofErr w:type="spellEnd"/>
            <w:r w:rsidRPr="009D577A">
              <w:rPr>
                <w:sz w:val="24"/>
                <w:szCs w:val="24"/>
              </w:rPr>
              <w:t xml:space="preserve"> – начальник </w:t>
            </w:r>
            <w:proofErr w:type="spellStart"/>
            <w:r w:rsidRPr="009D577A">
              <w:rPr>
                <w:sz w:val="24"/>
                <w:szCs w:val="24"/>
              </w:rPr>
              <w:t>Лаклинского</w:t>
            </w:r>
            <w:proofErr w:type="spellEnd"/>
            <w:r w:rsidRPr="009D577A">
              <w:rPr>
                <w:sz w:val="24"/>
                <w:szCs w:val="24"/>
              </w:rPr>
              <w:t xml:space="preserve"> ОС,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Сабиров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Кагяб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Асрарович</w:t>
            </w:r>
            <w:proofErr w:type="spellEnd"/>
            <w:r w:rsidRPr="009D577A">
              <w:rPr>
                <w:sz w:val="24"/>
                <w:szCs w:val="24"/>
              </w:rPr>
              <w:t xml:space="preserve"> – учитель по ОБЖ МОБУ СОШ </w:t>
            </w:r>
            <w:proofErr w:type="spellStart"/>
            <w:r w:rsidRPr="009D577A">
              <w:rPr>
                <w:sz w:val="24"/>
                <w:szCs w:val="24"/>
              </w:rPr>
              <w:t>с</w:t>
            </w:r>
            <w:proofErr w:type="gramStart"/>
            <w:r w:rsidRPr="009D577A">
              <w:rPr>
                <w:sz w:val="24"/>
                <w:szCs w:val="24"/>
              </w:rPr>
              <w:t>.Л</w:t>
            </w:r>
            <w:proofErr w:type="gramEnd"/>
            <w:r w:rsidRPr="009D577A">
              <w:rPr>
                <w:sz w:val="24"/>
                <w:szCs w:val="24"/>
              </w:rPr>
              <w:t>аклы</w:t>
            </w:r>
            <w:proofErr w:type="spellEnd"/>
            <w:r w:rsidRPr="009D577A">
              <w:rPr>
                <w:sz w:val="24"/>
                <w:szCs w:val="24"/>
              </w:rPr>
              <w:t xml:space="preserve">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Тажетдинов</w:t>
            </w:r>
            <w:proofErr w:type="spellEnd"/>
            <w:r w:rsidRPr="009D577A">
              <w:rPr>
                <w:sz w:val="24"/>
                <w:szCs w:val="24"/>
              </w:rPr>
              <w:t xml:space="preserve"> Дим Ахметович -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ГильмутдиновГадильМидхатович</w:t>
            </w:r>
            <w:proofErr w:type="spellEnd"/>
            <w:r w:rsidRPr="009D577A">
              <w:rPr>
                <w:sz w:val="24"/>
                <w:szCs w:val="24"/>
              </w:rPr>
              <w:t xml:space="preserve"> -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Лугуманов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Данис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Кималови</w:t>
            </w:r>
            <w:proofErr w:type="gramStart"/>
            <w:r w:rsidRPr="009D577A">
              <w:rPr>
                <w:sz w:val="24"/>
                <w:szCs w:val="24"/>
              </w:rPr>
              <w:t>ч</w:t>
            </w:r>
            <w:proofErr w:type="spellEnd"/>
            <w:r w:rsidRPr="009D577A">
              <w:rPr>
                <w:sz w:val="24"/>
                <w:szCs w:val="24"/>
              </w:rPr>
              <w:t>-</w:t>
            </w:r>
            <w:proofErr w:type="gramEnd"/>
            <w:r w:rsidRPr="009D577A">
              <w:rPr>
                <w:sz w:val="24"/>
                <w:szCs w:val="24"/>
              </w:rPr>
              <w:t xml:space="preserve">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Насретдинов Ринат </w:t>
            </w:r>
            <w:proofErr w:type="spellStart"/>
            <w:r w:rsidRPr="009D577A">
              <w:rPr>
                <w:sz w:val="24"/>
                <w:szCs w:val="24"/>
              </w:rPr>
              <w:t>Ражапович</w:t>
            </w:r>
            <w:proofErr w:type="spellEnd"/>
            <w:r w:rsidRPr="009D577A">
              <w:rPr>
                <w:sz w:val="24"/>
                <w:szCs w:val="24"/>
              </w:rPr>
              <w:t xml:space="preserve"> -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Хабибуллин Игорь </w:t>
            </w:r>
            <w:proofErr w:type="spellStart"/>
            <w:r w:rsidRPr="009D577A">
              <w:rPr>
                <w:sz w:val="24"/>
                <w:szCs w:val="24"/>
              </w:rPr>
              <w:t>Ирутович</w:t>
            </w:r>
            <w:proofErr w:type="spellEnd"/>
            <w:r w:rsidRPr="009D577A">
              <w:rPr>
                <w:sz w:val="24"/>
                <w:szCs w:val="24"/>
              </w:rPr>
              <w:t xml:space="preserve"> -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Кашапов</w:t>
            </w:r>
            <w:proofErr w:type="spellEnd"/>
            <w:r w:rsidRPr="009D577A">
              <w:rPr>
                <w:sz w:val="24"/>
                <w:szCs w:val="24"/>
              </w:rPr>
              <w:t xml:space="preserve"> Роберт </w:t>
            </w:r>
            <w:proofErr w:type="spellStart"/>
            <w:r w:rsidRPr="009D577A">
              <w:rPr>
                <w:sz w:val="24"/>
                <w:szCs w:val="24"/>
              </w:rPr>
              <w:t>Мухаметович</w:t>
            </w:r>
            <w:proofErr w:type="spellEnd"/>
            <w:r w:rsidRPr="009D577A">
              <w:rPr>
                <w:sz w:val="24"/>
                <w:szCs w:val="24"/>
              </w:rPr>
              <w:t xml:space="preserve"> - член ДПО</w:t>
            </w:r>
            <w:proofErr w:type="gramStart"/>
            <w:r w:rsidRPr="009D577A">
              <w:rPr>
                <w:sz w:val="24"/>
                <w:szCs w:val="24"/>
              </w:rPr>
              <w:t>,(</w:t>
            </w:r>
            <w:proofErr w:type="gramEnd"/>
            <w:r w:rsidRPr="009D577A">
              <w:rPr>
                <w:sz w:val="24"/>
                <w:szCs w:val="24"/>
              </w:rPr>
              <w:t>по согласованию)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Янмурзина</w:t>
            </w:r>
            <w:proofErr w:type="spellEnd"/>
            <w:r w:rsidRPr="009D577A">
              <w:rPr>
                <w:sz w:val="24"/>
                <w:szCs w:val="24"/>
              </w:rPr>
              <w:t xml:space="preserve"> Светлана Петровна – фельдшер </w:t>
            </w:r>
            <w:proofErr w:type="spellStart"/>
            <w:r w:rsidRPr="009D577A">
              <w:rPr>
                <w:sz w:val="24"/>
                <w:szCs w:val="24"/>
              </w:rPr>
              <w:t>Урманчинской</w:t>
            </w:r>
            <w:proofErr w:type="spellEnd"/>
            <w:r w:rsidRPr="009D577A">
              <w:rPr>
                <w:sz w:val="24"/>
                <w:szCs w:val="24"/>
              </w:rPr>
              <w:t xml:space="preserve"> ФАП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Файзуллина</w:t>
            </w:r>
            <w:proofErr w:type="spellEnd"/>
            <w:r w:rsidRPr="009D577A">
              <w:rPr>
                <w:sz w:val="24"/>
                <w:szCs w:val="24"/>
              </w:rPr>
              <w:t xml:space="preserve"> Ильмира </w:t>
            </w:r>
            <w:proofErr w:type="spellStart"/>
            <w:r w:rsidRPr="009D577A">
              <w:rPr>
                <w:sz w:val="24"/>
                <w:szCs w:val="24"/>
              </w:rPr>
              <w:t>Саяфовна</w:t>
            </w:r>
            <w:proofErr w:type="spellEnd"/>
            <w:r w:rsidRPr="009D577A">
              <w:rPr>
                <w:sz w:val="24"/>
                <w:szCs w:val="24"/>
              </w:rPr>
              <w:t>–</w:t>
            </w:r>
            <w:proofErr w:type="spellStart"/>
            <w:r w:rsidRPr="009D577A">
              <w:rPr>
                <w:sz w:val="24"/>
                <w:szCs w:val="24"/>
              </w:rPr>
              <w:t>зав.клубомд</w:t>
            </w:r>
            <w:proofErr w:type="gramStart"/>
            <w:r w:rsidRPr="009D577A">
              <w:rPr>
                <w:sz w:val="24"/>
                <w:szCs w:val="24"/>
              </w:rPr>
              <w:t>.У</w:t>
            </w:r>
            <w:proofErr w:type="gramEnd"/>
            <w:r w:rsidRPr="009D577A">
              <w:rPr>
                <w:sz w:val="24"/>
                <w:szCs w:val="24"/>
              </w:rPr>
              <w:t>рманчино</w:t>
            </w:r>
            <w:proofErr w:type="spellEnd"/>
            <w:r w:rsidRPr="009D577A">
              <w:rPr>
                <w:sz w:val="24"/>
                <w:szCs w:val="24"/>
              </w:rPr>
              <w:t xml:space="preserve"> (по согласованию)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r w:rsidRPr="009D577A">
              <w:rPr>
                <w:sz w:val="24"/>
                <w:szCs w:val="24"/>
              </w:rPr>
              <w:t xml:space="preserve">Шаймурзина </w:t>
            </w:r>
            <w:proofErr w:type="spellStart"/>
            <w:r w:rsidRPr="009D577A">
              <w:rPr>
                <w:sz w:val="24"/>
                <w:szCs w:val="24"/>
              </w:rPr>
              <w:t>Айгуль</w:t>
            </w:r>
            <w:proofErr w:type="spellEnd"/>
            <w:r w:rsidRPr="009D577A">
              <w:rPr>
                <w:sz w:val="24"/>
                <w:szCs w:val="24"/>
              </w:rPr>
              <w:t xml:space="preserve"> </w:t>
            </w:r>
            <w:proofErr w:type="spellStart"/>
            <w:r w:rsidRPr="009D577A">
              <w:rPr>
                <w:sz w:val="24"/>
                <w:szCs w:val="24"/>
              </w:rPr>
              <w:t>Фаргатовна</w:t>
            </w:r>
            <w:proofErr w:type="spellEnd"/>
            <w:r w:rsidRPr="009D577A">
              <w:rPr>
                <w:sz w:val="24"/>
                <w:szCs w:val="24"/>
              </w:rPr>
              <w:t xml:space="preserve"> – советник директора МОБУ СОШ </w:t>
            </w:r>
            <w:proofErr w:type="spellStart"/>
            <w:r w:rsidRPr="009D577A">
              <w:rPr>
                <w:sz w:val="24"/>
                <w:szCs w:val="24"/>
              </w:rPr>
              <w:t>с</w:t>
            </w:r>
            <w:proofErr w:type="gramStart"/>
            <w:r w:rsidRPr="009D577A">
              <w:rPr>
                <w:sz w:val="24"/>
                <w:szCs w:val="24"/>
              </w:rPr>
              <w:t>.Л</w:t>
            </w:r>
            <w:proofErr w:type="gramEnd"/>
            <w:r w:rsidRPr="009D577A">
              <w:rPr>
                <w:sz w:val="24"/>
                <w:szCs w:val="24"/>
              </w:rPr>
              <w:t>аклы</w:t>
            </w:r>
            <w:proofErr w:type="spellEnd"/>
            <w:r w:rsidRPr="009D577A">
              <w:rPr>
                <w:sz w:val="24"/>
                <w:szCs w:val="24"/>
              </w:rPr>
              <w:t xml:space="preserve">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КанафеевТимерханГилимханович</w:t>
            </w:r>
            <w:proofErr w:type="spellEnd"/>
            <w:r w:rsidRPr="009D577A">
              <w:rPr>
                <w:sz w:val="24"/>
                <w:szCs w:val="24"/>
              </w:rPr>
              <w:t xml:space="preserve"> – староста </w:t>
            </w:r>
            <w:proofErr w:type="spellStart"/>
            <w:r w:rsidRPr="009D577A">
              <w:rPr>
                <w:sz w:val="24"/>
                <w:szCs w:val="24"/>
              </w:rPr>
              <w:t>д</w:t>
            </w:r>
            <w:proofErr w:type="gramStart"/>
            <w:r w:rsidRPr="009D577A">
              <w:rPr>
                <w:sz w:val="24"/>
                <w:szCs w:val="24"/>
              </w:rPr>
              <w:t>.У</w:t>
            </w:r>
            <w:proofErr w:type="gramEnd"/>
            <w:r w:rsidRPr="009D577A">
              <w:rPr>
                <w:sz w:val="24"/>
                <w:szCs w:val="24"/>
              </w:rPr>
              <w:t>рманчино</w:t>
            </w:r>
            <w:proofErr w:type="spellEnd"/>
            <w:r w:rsidRPr="009D577A">
              <w:rPr>
                <w:sz w:val="24"/>
                <w:szCs w:val="24"/>
              </w:rPr>
              <w:t>(по согласованию)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Мурсалимов</w:t>
            </w:r>
            <w:proofErr w:type="spellEnd"/>
            <w:r w:rsidRPr="009D577A">
              <w:rPr>
                <w:sz w:val="24"/>
                <w:szCs w:val="24"/>
              </w:rPr>
              <w:t xml:space="preserve"> Айрат </w:t>
            </w:r>
            <w:proofErr w:type="spellStart"/>
            <w:r w:rsidRPr="009D577A">
              <w:rPr>
                <w:sz w:val="24"/>
                <w:szCs w:val="24"/>
              </w:rPr>
              <w:t>Иштимерови</w:t>
            </w:r>
            <w:proofErr w:type="gramStart"/>
            <w:r w:rsidRPr="009D577A">
              <w:rPr>
                <w:sz w:val="24"/>
                <w:szCs w:val="24"/>
              </w:rPr>
              <w:t>ч</w:t>
            </w:r>
            <w:proofErr w:type="spellEnd"/>
            <w:r w:rsidRPr="009D577A">
              <w:rPr>
                <w:sz w:val="24"/>
                <w:szCs w:val="24"/>
              </w:rPr>
              <w:t>-</w:t>
            </w:r>
            <w:proofErr w:type="gramEnd"/>
            <w:r w:rsidRPr="009D577A">
              <w:rPr>
                <w:sz w:val="24"/>
                <w:szCs w:val="24"/>
              </w:rPr>
              <w:t xml:space="preserve">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Гиззатов</w:t>
            </w:r>
            <w:proofErr w:type="spellEnd"/>
            <w:r w:rsidRPr="009D577A">
              <w:rPr>
                <w:sz w:val="24"/>
                <w:szCs w:val="24"/>
              </w:rPr>
              <w:t xml:space="preserve"> Урал </w:t>
            </w:r>
            <w:proofErr w:type="spellStart"/>
            <w:r w:rsidRPr="009D577A">
              <w:rPr>
                <w:sz w:val="24"/>
                <w:szCs w:val="24"/>
              </w:rPr>
              <w:t>Рафкатович</w:t>
            </w:r>
            <w:proofErr w:type="spellEnd"/>
            <w:r w:rsidRPr="009D577A">
              <w:rPr>
                <w:sz w:val="24"/>
                <w:szCs w:val="24"/>
              </w:rPr>
              <w:t xml:space="preserve"> - депутат СП (по согласованию),</w:t>
            </w:r>
          </w:p>
          <w:p w:rsidR="009D577A" w:rsidRPr="009D577A" w:rsidRDefault="009D577A" w:rsidP="00965E78">
            <w:pPr>
              <w:rPr>
                <w:sz w:val="24"/>
                <w:szCs w:val="24"/>
              </w:rPr>
            </w:pPr>
            <w:proofErr w:type="spellStart"/>
            <w:r w:rsidRPr="009D577A">
              <w:rPr>
                <w:sz w:val="24"/>
                <w:szCs w:val="24"/>
              </w:rPr>
              <w:t>БирмухаметовИрекКасимович</w:t>
            </w:r>
            <w:proofErr w:type="spellEnd"/>
            <w:r w:rsidRPr="009D577A">
              <w:rPr>
                <w:sz w:val="24"/>
                <w:szCs w:val="24"/>
              </w:rPr>
              <w:t xml:space="preserve"> - депутат СП (по согласованию)</w:t>
            </w:r>
          </w:p>
        </w:tc>
      </w:tr>
    </w:tbl>
    <w:p w:rsidR="009D577A" w:rsidRDefault="009D577A" w:rsidP="009D577A">
      <w:pPr>
        <w:sectPr w:rsidR="009D577A" w:rsidSect="009D577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36C32" w:rsidRDefault="00A36C32" w:rsidP="00A36C32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План ежедневных профилактических мероприятий по СП</w:t>
      </w:r>
    </w:p>
    <w:p w:rsidR="00A36C32" w:rsidRDefault="00A36C32" w:rsidP="00A36C32">
      <w:pPr>
        <w:jc w:val="center"/>
        <w:rPr>
          <w:b/>
          <w:szCs w:val="28"/>
          <w:u w:val="single"/>
        </w:rPr>
      </w:pPr>
      <w:proofErr w:type="spellStart"/>
      <w:r>
        <w:rPr>
          <w:b/>
          <w:szCs w:val="28"/>
        </w:rPr>
        <w:t>Лаклинский</w:t>
      </w:r>
      <w:proofErr w:type="spellEnd"/>
      <w:r>
        <w:rPr>
          <w:b/>
          <w:szCs w:val="28"/>
        </w:rPr>
        <w:t xml:space="preserve"> сельсовет муниципального района Салаватский район РБ с 11 июня 2026 года</w:t>
      </w:r>
    </w:p>
    <w:p w:rsidR="00A36C32" w:rsidRDefault="00A36C32" w:rsidP="00A36C32">
      <w:pPr>
        <w:jc w:val="center"/>
        <w:rPr>
          <w:szCs w:val="28"/>
          <w:u w:val="single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5402"/>
        <w:gridCol w:w="6"/>
        <w:gridCol w:w="17"/>
        <w:gridCol w:w="34"/>
        <w:gridCol w:w="1940"/>
        <w:gridCol w:w="52"/>
        <w:gridCol w:w="34"/>
        <w:gridCol w:w="50"/>
        <w:gridCol w:w="17"/>
        <w:gridCol w:w="1535"/>
        <w:gridCol w:w="72"/>
        <w:gridCol w:w="50"/>
        <w:gridCol w:w="17"/>
        <w:gridCol w:w="5418"/>
      </w:tblGrid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лица                                </w:t>
            </w:r>
          </w:p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(с указанием сотового телефона)</w:t>
            </w:r>
          </w:p>
        </w:tc>
      </w:tr>
      <w:tr w:rsidR="00A36C32" w:rsidTr="00965E78"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ind w:firstLine="851"/>
              <w:jc w:val="center"/>
              <w:rPr>
                <w:lang w:eastAsia="en-US"/>
              </w:rPr>
            </w:pP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рманчино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 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15.06.2026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rPr>
          <w:trHeight w:val="50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16.06.2026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</w:t>
            </w: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17.06.2026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18.06.2026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рманчино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19.06. 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</w:t>
            </w: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20.06.2026 года</w:t>
            </w:r>
          </w:p>
        </w:tc>
      </w:tr>
      <w:tr w:rsidR="00A36C32" w:rsidTr="00965E78">
        <w:trPr>
          <w:trHeight w:val="84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</w:t>
            </w: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21.06. 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</w:t>
            </w: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 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26.06.2026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89674575906.     </w:t>
            </w:r>
          </w:p>
        </w:tc>
      </w:tr>
      <w:tr w:rsidR="00A36C32" w:rsidTr="00965E78">
        <w:trPr>
          <w:trHeight w:val="502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27.06.2026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</w:t>
            </w:r>
          </w:p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28.06.2026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29.06.2026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 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30.06. 2026 года</w:t>
            </w:r>
          </w:p>
        </w:tc>
      </w:tr>
      <w:tr w:rsidR="00A36C32" w:rsidTr="00965E78"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pStyle w:val="11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профилактической группы 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>с 12.00 до 14.00</w:t>
            </w:r>
          </w:p>
          <w:p w:rsidR="00A36C32" w:rsidRDefault="00A36C32" w:rsidP="00965E78">
            <w:pPr>
              <w:ind w:firstLine="851"/>
              <w:jc w:val="both"/>
              <w:rPr>
                <w:lang w:eastAsia="en-US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</w:p>
          <w:p w:rsidR="00A36C32" w:rsidRDefault="00A36C32" w:rsidP="00965E78">
            <w:pPr>
              <w:jc w:val="both"/>
              <w:rPr>
                <w:lang w:eastAsia="en-US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32" w:rsidRDefault="00A36C32" w:rsidP="00965E7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СП </w:t>
            </w:r>
            <w:proofErr w:type="spellStart"/>
            <w:r>
              <w:rPr>
                <w:lang w:eastAsia="en-US"/>
              </w:rPr>
              <w:t>Сайфуллина</w:t>
            </w:r>
            <w:proofErr w:type="spellEnd"/>
            <w:r>
              <w:rPr>
                <w:lang w:eastAsia="en-US"/>
              </w:rPr>
              <w:t xml:space="preserve"> И.И.          89674575906    </w:t>
            </w:r>
          </w:p>
        </w:tc>
      </w:tr>
    </w:tbl>
    <w:p w:rsidR="00A36C32" w:rsidRDefault="00A36C32" w:rsidP="00A36C32">
      <w:pPr>
        <w:rPr>
          <w:sz w:val="28"/>
          <w:szCs w:val="28"/>
          <w:u w:val="single"/>
        </w:rPr>
      </w:pPr>
    </w:p>
    <w:p w:rsidR="00A36C32" w:rsidRDefault="00A36C32" w:rsidP="00A36C32">
      <w:pPr>
        <w:rPr>
          <w:sz w:val="28"/>
          <w:szCs w:val="28"/>
          <w:u w:val="single"/>
        </w:rPr>
      </w:pPr>
    </w:p>
    <w:p w:rsidR="00A36C32" w:rsidRDefault="00A36C32" w:rsidP="00A36C32">
      <w:pPr>
        <w:rPr>
          <w:sz w:val="28"/>
          <w:szCs w:val="28"/>
          <w:u w:val="single"/>
        </w:rPr>
      </w:pPr>
    </w:p>
    <w:p w:rsidR="00F67B5B" w:rsidRDefault="00F67B5B" w:rsidP="009D577A"/>
    <w:p w:rsidR="004442EC" w:rsidRDefault="004442EC" w:rsidP="009D577A"/>
    <w:p w:rsidR="004442EC" w:rsidRDefault="004442EC" w:rsidP="009D577A"/>
    <w:p w:rsidR="004442EC" w:rsidRDefault="004442EC" w:rsidP="009D577A"/>
    <w:p w:rsidR="004442EC" w:rsidRDefault="004442EC" w:rsidP="00444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проведенных ежедневных мероприятиях согласно плану профилактической работы</w:t>
      </w:r>
    </w:p>
    <w:p w:rsidR="004442EC" w:rsidRDefault="004442EC" w:rsidP="00444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1560"/>
        <w:gridCol w:w="9923"/>
        <w:gridCol w:w="2268"/>
      </w:tblGrid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за неделю</w:t>
            </w:r>
          </w:p>
        </w:tc>
      </w:tr>
      <w:tr w:rsidR="004442EC" w:rsidTr="00965E78">
        <w:trPr>
          <w:trHeight w:val="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профилактических рейдов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Задействовано профилактических групп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Размещено постеров в населённых пунктах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Pr="007D71E6" w:rsidRDefault="004442EC" w:rsidP="00965E78">
            <w:pPr>
              <w:rPr>
                <w:b/>
                <w:sz w:val="24"/>
                <w:szCs w:val="24"/>
              </w:rPr>
            </w:pPr>
            <w:r w:rsidRPr="007D71E6">
              <w:rPr>
                <w:b/>
                <w:sz w:val="24"/>
                <w:szCs w:val="24"/>
              </w:rPr>
              <w:t xml:space="preserve">Проведено </w:t>
            </w:r>
            <w:proofErr w:type="spellStart"/>
            <w:r w:rsidRPr="007D71E6">
              <w:rPr>
                <w:b/>
                <w:sz w:val="24"/>
                <w:szCs w:val="24"/>
              </w:rPr>
              <w:t>подворовых</w:t>
            </w:r>
            <w:proofErr w:type="spellEnd"/>
            <w:r w:rsidRPr="007D71E6">
              <w:rPr>
                <w:b/>
                <w:sz w:val="24"/>
                <w:szCs w:val="24"/>
              </w:rPr>
              <w:t xml:space="preserve"> (поквартирных) обходов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Pr="007D71E6" w:rsidRDefault="004442EC" w:rsidP="00965E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Pr="007D71E6" w:rsidRDefault="004442EC" w:rsidP="00965E78">
            <w:pPr>
              <w:rPr>
                <w:sz w:val="24"/>
                <w:szCs w:val="24"/>
              </w:rPr>
            </w:pPr>
            <w:r w:rsidRPr="007D71E6">
              <w:rPr>
                <w:sz w:val="24"/>
                <w:szCs w:val="24"/>
              </w:rPr>
              <w:t>Посещено мест проживания многодетных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Pr="007D71E6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Посещено мест проживания лиц, злоупотребляющих спиртными напитками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Посещено мест проживания лиц с ограниченными возможностями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Pr="00466815" w:rsidRDefault="004442EC" w:rsidP="00965E78">
            <w:pPr>
              <w:rPr>
                <w:b/>
                <w:sz w:val="24"/>
                <w:szCs w:val="24"/>
              </w:rPr>
            </w:pPr>
            <w:r w:rsidRPr="00466815">
              <w:rPr>
                <w:b/>
                <w:sz w:val="24"/>
                <w:szCs w:val="24"/>
              </w:rPr>
              <w:t xml:space="preserve">Посещено мест проживания одиноких, пожилых граждан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Pr="00466815" w:rsidRDefault="004442EC" w:rsidP="00965E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Посещено кураторами лиц, входящих в группу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Оказана практическая помощь в приведении в безопасное состояние печей и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Опубликовано в СМИ заметок, публикаций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Проверена исправность ранее выданных АПИ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АПИ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аудиообращений</w:t>
            </w:r>
            <w:proofErr w:type="spellEnd"/>
            <w:r>
              <w:rPr>
                <w:sz w:val="24"/>
                <w:szCs w:val="24"/>
              </w:rPr>
              <w:t>, осуществлённых через громкоговорители мечетей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аудиообращений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произведённых</w:t>
            </w:r>
            <w:proofErr w:type="gramEnd"/>
            <w:r>
              <w:rPr>
                <w:sz w:val="24"/>
                <w:szCs w:val="24"/>
              </w:rPr>
              <w:t xml:space="preserve"> через РАСЦО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бесед, проведённых с соседями граждан, злоупотребляющих алкоголем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jc w:val="center"/>
              <w:rPr>
                <w:sz w:val="24"/>
                <w:szCs w:val="24"/>
              </w:rPr>
            </w:pPr>
          </w:p>
        </w:tc>
      </w:tr>
      <w:tr w:rsidR="004442EC" w:rsidTr="00965E7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EC" w:rsidRDefault="004442EC" w:rsidP="0096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сотрудников полиции, привлечённых к </w:t>
            </w:r>
            <w:proofErr w:type="spellStart"/>
            <w:r>
              <w:rPr>
                <w:sz w:val="24"/>
                <w:szCs w:val="24"/>
              </w:rPr>
              <w:t>профрейдам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EC" w:rsidRDefault="004442EC" w:rsidP="00965E78">
            <w:pPr>
              <w:rPr>
                <w:sz w:val="24"/>
                <w:szCs w:val="24"/>
              </w:rPr>
            </w:pPr>
          </w:p>
        </w:tc>
      </w:tr>
    </w:tbl>
    <w:p w:rsidR="004442EC" w:rsidRDefault="004442EC" w:rsidP="004442EC">
      <w:pPr>
        <w:jc w:val="center"/>
        <w:rPr>
          <w:sz w:val="28"/>
          <w:szCs w:val="28"/>
        </w:rPr>
      </w:pPr>
    </w:p>
    <w:p w:rsidR="004442EC" w:rsidRDefault="004442EC" w:rsidP="009D577A"/>
    <w:sectPr w:rsidR="004442EC">
      <w:pgSz w:w="16838" w:h="11906" w:orient="landscape"/>
      <w:pgMar w:top="340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F3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3DF1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81182"/>
    <w:rsid w:val="00281868"/>
    <w:rsid w:val="0029353A"/>
    <w:rsid w:val="00295CF0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159F3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2EC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6F20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7129"/>
    <w:rsid w:val="0054795E"/>
    <w:rsid w:val="0055028F"/>
    <w:rsid w:val="0055181D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D577A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6C32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77A"/>
    <w:pPr>
      <w:keepNext/>
      <w:widowControl/>
      <w:autoSpaceDE/>
      <w:autoSpaceDN/>
      <w:adjustRightInd/>
      <w:ind w:firstLine="85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577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D57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57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36C32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77A"/>
    <w:pPr>
      <w:keepNext/>
      <w:widowControl/>
      <w:autoSpaceDE/>
      <w:autoSpaceDN/>
      <w:adjustRightInd/>
      <w:ind w:firstLine="85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577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D57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57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36C32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dspch89@,v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2026-06-17T05:16:00Z</cp:lastPrinted>
  <dcterms:created xsi:type="dcterms:W3CDTF">2026-06-17T04:43:00Z</dcterms:created>
  <dcterms:modified xsi:type="dcterms:W3CDTF">2026-06-17T05:25:00Z</dcterms:modified>
</cp:coreProperties>
</file>