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1B62AD" w:rsidRPr="00F57A90" w:rsidTr="004E75D4">
        <w:trPr>
          <w:cantSplit/>
          <w:trHeight w:val="1152"/>
        </w:trPr>
        <w:tc>
          <w:tcPr>
            <w:tcW w:w="4320" w:type="dxa"/>
          </w:tcPr>
          <w:p w:rsidR="001B62AD" w:rsidRPr="00F57A90" w:rsidRDefault="001B62AD" w:rsidP="004E75D4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Башkортостан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1B62AD" w:rsidRPr="00F57A90" w:rsidRDefault="001B62AD" w:rsidP="004E75D4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1B62AD" w:rsidRPr="00F57A90" w:rsidRDefault="001B62AD" w:rsidP="004E75D4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1B62AD" w:rsidRPr="00F57A90" w:rsidRDefault="001B62AD" w:rsidP="004E75D4">
            <w:pPr>
              <w:jc w:val="center"/>
            </w:pPr>
            <w:proofErr w:type="spellStart"/>
            <w:r w:rsidRPr="00F57A90">
              <w:t>Лаkлы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1B62AD" w:rsidRPr="00F57A90" w:rsidRDefault="001B62AD" w:rsidP="004E75D4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62AD" w:rsidRPr="00F57A90" w:rsidRDefault="001B62AD" w:rsidP="004E75D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723B15" wp14:editId="7C515DE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B62AD" w:rsidRPr="006B5031" w:rsidRDefault="001B62AD" w:rsidP="004E75D4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1B62AD" w:rsidRPr="00F57A90" w:rsidRDefault="001B62AD" w:rsidP="004E75D4">
            <w:pPr>
              <w:jc w:val="center"/>
            </w:pPr>
            <w:r w:rsidRPr="00F57A90">
              <w:t>Администрация сельского поселения</w:t>
            </w:r>
          </w:p>
          <w:p w:rsidR="001B62AD" w:rsidRPr="00F57A90" w:rsidRDefault="001B62AD" w:rsidP="004E75D4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1B62AD" w:rsidRPr="00F57A90" w:rsidRDefault="001B62AD" w:rsidP="004E75D4">
            <w:pPr>
              <w:jc w:val="center"/>
            </w:pPr>
            <w:r w:rsidRPr="00F57A90">
              <w:t>муниципального района</w:t>
            </w:r>
          </w:p>
          <w:p w:rsidR="001B62AD" w:rsidRPr="00F57A90" w:rsidRDefault="001B62AD" w:rsidP="004E75D4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1B62AD" w:rsidRPr="00F57A90" w:rsidTr="004E75D4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62AD" w:rsidRPr="00F57A90" w:rsidRDefault="001B62AD" w:rsidP="004E75D4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1B62AD" w:rsidRPr="00F57A90" w:rsidRDefault="001B62AD" w:rsidP="004E75D4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B62AD" w:rsidRPr="00F57A90" w:rsidRDefault="001B62AD" w:rsidP="004E75D4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62AD" w:rsidRPr="00F57A90" w:rsidRDefault="001B62AD" w:rsidP="004E75D4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1B62AD" w:rsidRPr="00F57A90" w:rsidRDefault="001B62AD" w:rsidP="004E75D4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1B62AD" w:rsidRPr="00F23C21" w:rsidTr="004E75D4">
        <w:trPr>
          <w:cantSplit/>
          <w:trHeight w:val="478"/>
        </w:trPr>
        <w:tc>
          <w:tcPr>
            <w:tcW w:w="4320" w:type="dxa"/>
          </w:tcPr>
          <w:p w:rsidR="001B62AD" w:rsidRPr="00F57A90" w:rsidRDefault="001B62AD" w:rsidP="004E75D4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1B62AD" w:rsidRDefault="001B62AD" w:rsidP="004E75D4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1B62AD" w:rsidRPr="00D82037" w:rsidRDefault="001B62AD" w:rsidP="004E75D4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1B62AD" w:rsidRPr="006B5031" w:rsidRDefault="001B62AD" w:rsidP="004E75D4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1B62AD" w:rsidRPr="00F57A90" w:rsidTr="004E75D4">
        <w:trPr>
          <w:cantSplit/>
          <w:trHeight w:val="478"/>
        </w:trPr>
        <w:tc>
          <w:tcPr>
            <w:tcW w:w="4320" w:type="dxa"/>
          </w:tcPr>
          <w:p w:rsidR="001B62AD" w:rsidRPr="00F57A90" w:rsidRDefault="001B62AD" w:rsidP="00E608C9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 w:rsidR="00E608C9">
              <w:rPr>
                <w:sz w:val="28"/>
                <w:szCs w:val="28"/>
                <w:u w:val="single"/>
              </w:rPr>
              <w:t>04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 xml:space="preserve">» </w:t>
            </w:r>
            <w:r w:rsidR="00E608C9">
              <w:rPr>
                <w:sz w:val="28"/>
                <w:szCs w:val="28"/>
                <w:u w:val="single"/>
              </w:rPr>
              <w:t>август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E608C9">
              <w:rPr>
                <w:sz w:val="28"/>
                <w:szCs w:val="28"/>
              </w:rPr>
              <w:t>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1B62AD" w:rsidRPr="0030668D" w:rsidRDefault="001B62AD" w:rsidP="006164F2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 w:rsidR="00E608C9">
              <w:rPr>
                <w:color w:val="000000"/>
                <w:sz w:val="28"/>
                <w:szCs w:val="28"/>
                <w:u w:val="single"/>
              </w:rPr>
              <w:t>31</w:t>
            </w:r>
          </w:p>
        </w:tc>
        <w:tc>
          <w:tcPr>
            <w:tcW w:w="4140" w:type="dxa"/>
          </w:tcPr>
          <w:p w:rsidR="001B62AD" w:rsidRPr="00F57A90" w:rsidRDefault="001B62AD" w:rsidP="00E60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E608C9">
              <w:rPr>
                <w:sz w:val="28"/>
                <w:szCs w:val="28"/>
                <w:u w:val="single"/>
              </w:rPr>
              <w:t>04</w:t>
            </w:r>
            <w:r w:rsidRPr="00F57A90">
              <w:rPr>
                <w:sz w:val="28"/>
                <w:szCs w:val="28"/>
              </w:rPr>
              <w:t xml:space="preserve">» </w:t>
            </w:r>
            <w:r w:rsidR="00E608C9">
              <w:rPr>
                <w:sz w:val="28"/>
                <w:szCs w:val="28"/>
                <w:u w:val="single"/>
              </w:rPr>
              <w:t>августа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E608C9">
              <w:rPr>
                <w:sz w:val="28"/>
                <w:szCs w:val="28"/>
              </w:rPr>
              <w:t>5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1B62AD" w:rsidRPr="00D82037" w:rsidRDefault="001B62AD" w:rsidP="001B62AD">
      <w:pPr>
        <w:jc w:val="both"/>
      </w:pPr>
    </w:p>
    <w:p w:rsidR="001B62AD" w:rsidRDefault="001B62AD" w:rsidP="001B62AD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2F" w:rsidRPr="000B1231" w:rsidRDefault="0047162F" w:rsidP="0047162F">
      <w:pPr>
        <w:jc w:val="center"/>
        <w:rPr>
          <w:sz w:val="28"/>
          <w:szCs w:val="28"/>
        </w:rPr>
      </w:pPr>
      <w:r w:rsidRPr="000B1231">
        <w:rPr>
          <w:sz w:val="28"/>
          <w:szCs w:val="28"/>
        </w:rPr>
        <w:t>О присвоении адресов объектам адресации</w:t>
      </w:r>
    </w:p>
    <w:p w:rsidR="001B62AD" w:rsidRDefault="001B62AD" w:rsidP="001B62AD">
      <w:pPr>
        <w:pStyle w:val="1"/>
        <w:spacing w:befor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62AD" w:rsidRPr="00174E8F" w:rsidRDefault="001B62AD" w:rsidP="001B62AD"/>
    <w:p w:rsidR="0047162F" w:rsidRPr="0047162F" w:rsidRDefault="0047162F" w:rsidP="0047162F">
      <w:pPr>
        <w:ind w:firstLine="708"/>
        <w:jc w:val="both"/>
        <w:rPr>
          <w:sz w:val="28"/>
          <w:szCs w:val="28"/>
        </w:rPr>
      </w:pPr>
      <w:proofErr w:type="gramStart"/>
      <w:r w:rsidRPr="0047162F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47162F">
        <w:rPr>
          <w:sz w:val="28"/>
          <w:szCs w:val="28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47162F">
        <w:rPr>
          <w:sz w:val="28"/>
          <w:szCs w:val="28"/>
        </w:rPr>
        <w:t>утратившими</w:t>
      </w:r>
      <w:proofErr w:type="gramEnd"/>
      <w:r w:rsidRPr="0047162F">
        <w:rPr>
          <w:sz w:val="28"/>
          <w:szCs w:val="28"/>
        </w:rPr>
        <w:t xml:space="preserve"> силу некоторых актов Правительства Российской Федерации»,  Администрация сельского поселения </w:t>
      </w:r>
      <w:proofErr w:type="spellStart"/>
      <w:r w:rsidRPr="0047162F">
        <w:rPr>
          <w:sz w:val="28"/>
          <w:szCs w:val="28"/>
        </w:rPr>
        <w:t>Лаклинский</w:t>
      </w:r>
      <w:proofErr w:type="spellEnd"/>
      <w:r w:rsidRPr="0047162F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E608C9" w:rsidRPr="00A33164" w:rsidRDefault="0047162F" w:rsidP="002962C0">
      <w:pPr>
        <w:jc w:val="both"/>
        <w:rPr>
          <w:sz w:val="28"/>
          <w:szCs w:val="28"/>
        </w:rPr>
      </w:pPr>
      <w:r w:rsidRPr="0047162F">
        <w:rPr>
          <w:sz w:val="28"/>
          <w:szCs w:val="28"/>
        </w:rPr>
        <w:t>ПОСТАНОВЛЯЕТ:</w:t>
      </w:r>
    </w:p>
    <w:p w:rsidR="0047162F" w:rsidRPr="000B1231" w:rsidRDefault="00E608C9" w:rsidP="00A33164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1. Жилому дому площадью </w:t>
      </w:r>
      <w:r w:rsidR="00A33164">
        <w:rPr>
          <w:sz w:val="28"/>
        </w:rPr>
        <w:t>39,2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., с кадастровым номером 02:42:050102:253, расположенному на земельном участке </w:t>
      </w:r>
      <w:r w:rsidR="00A33164">
        <w:rPr>
          <w:sz w:val="28"/>
        </w:rPr>
        <w:t>с кадастровым номером 02:42:0501</w:t>
      </w:r>
      <w:r>
        <w:rPr>
          <w:sz w:val="28"/>
        </w:rPr>
        <w:t>02:</w:t>
      </w:r>
      <w:r w:rsidR="00A33164">
        <w:rPr>
          <w:sz w:val="28"/>
        </w:rPr>
        <w:t>99</w:t>
      </w:r>
      <w:r>
        <w:rPr>
          <w:sz w:val="28"/>
        </w:rPr>
        <w:t xml:space="preserve">, находящемуся по адресу: </w:t>
      </w:r>
      <w:r>
        <w:rPr>
          <w:sz w:val="28"/>
          <w:szCs w:val="28"/>
        </w:rPr>
        <w:t xml:space="preserve">Республика </w:t>
      </w:r>
      <w:r w:rsidRPr="000277DD">
        <w:rPr>
          <w:sz w:val="28"/>
          <w:szCs w:val="28"/>
        </w:rPr>
        <w:t>Башкорто</w:t>
      </w:r>
      <w:r>
        <w:rPr>
          <w:sz w:val="28"/>
          <w:szCs w:val="28"/>
        </w:rPr>
        <w:t>стан,</w:t>
      </w:r>
      <w:r>
        <w:rPr>
          <w:sz w:val="28"/>
        </w:rPr>
        <w:t xml:space="preserve"> Салаватский район, село </w:t>
      </w:r>
      <w:proofErr w:type="spellStart"/>
      <w:r w:rsidRPr="00E608C9">
        <w:rPr>
          <w:sz w:val="28"/>
        </w:rPr>
        <w:t>Л</w:t>
      </w:r>
      <w:r>
        <w:rPr>
          <w:sz w:val="28"/>
        </w:rPr>
        <w:t>аклы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оветская</w:t>
      </w:r>
      <w:proofErr w:type="spellEnd"/>
      <w:r>
        <w:rPr>
          <w:sz w:val="28"/>
        </w:rPr>
        <w:t>, дом 9  присвоить следующий почтовый адрес:</w:t>
      </w:r>
      <w:r w:rsidRPr="000277DD">
        <w:rPr>
          <w:sz w:val="28"/>
          <w:szCs w:val="28"/>
        </w:rPr>
        <w:t xml:space="preserve"> </w:t>
      </w:r>
      <w:r>
        <w:rPr>
          <w:sz w:val="28"/>
        </w:rPr>
        <w:t xml:space="preserve">Российская Федерация, </w:t>
      </w:r>
      <w:r>
        <w:rPr>
          <w:sz w:val="28"/>
          <w:szCs w:val="28"/>
        </w:rPr>
        <w:t xml:space="preserve">Республика </w:t>
      </w:r>
      <w:r w:rsidRPr="000277DD">
        <w:rPr>
          <w:sz w:val="28"/>
          <w:szCs w:val="28"/>
        </w:rPr>
        <w:t>Башкорто</w:t>
      </w:r>
      <w:r>
        <w:rPr>
          <w:sz w:val="28"/>
          <w:szCs w:val="28"/>
        </w:rPr>
        <w:t>стан,</w:t>
      </w:r>
      <w:r>
        <w:rPr>
          <w:sz w:val="28"/>
        </w:rPr>
        <w:t xml:space="preserve"> Салаватский муниципальный район, Сельское поселение </w:t>
      </w:r>
      <w:proofErr w:type="spellStart"/>
      <w:r>
        <w:rPr>
          <w:sz w:val="28"/>
        </w:rPr>
        <w:t>Лаклинский</w:t>
      </w:r>
      <w:proofErr w:type="spellEnd"/>
      <w:r>
        <w:rPr>
          <w:sz w:val="28"/>
        </w:rPr>
        <w:t xml:space="preserve"> сельсовет, село </w:t>
      </w:r>
      <w:proofErr w:type="spellStart"/>
      <w:r>
        <w:rPr>
          <w:sz w:val="28"/>
        </w:rPr>
        <w:t>Лаклы</w:t>
      </w:r>
      <w:proofErr w:type="spellEnd"/>
      <w:r>
        <w:rPr>
          <w:sz w:val="28"/>
        </w:rPr>
        <w:t>, улица Советская, дом 11.</w:t>
      </w:r>
      <w:r w:rsidRPr="00027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7162F" w:rsidRDefault="002962C0" w:rsidP="0047162F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162F">
        <w:rPr>
          <w:sz w:val="28"/>
          <w:szCs w:val="28"/>
        </w:rPr>
        <w:t xml:space="preserve">2. </w:t>
      </w:r>
      <w:r w:rsidR="0047162F" w:rsidRPr="0047162F">
        <w:rPr>
          <w:sz w:val="28"/>
          <w:szCs w:val="28"/>
        </w:rPr>
        <w:t xml:space="preserve">Внести соответствующие изменения в сведения государственного кадастра недвижимости в ФГБУ «ФКП </w:t>
      </w:r>
      <w:proofErr w:type="spellStart"/>
      <w:r w:rsidR="0047162F" w:rsidRPr="0047162F">
        <w:rPr>
          <w:sz w:val="28"/>
          <w:szCs w:val="28"/>
        </w:rPr>
        <w:t>Россрестра</w:t>
      </w:r>
      <w:proofErr w:type="spellEnd"/>
      <w:r w:rsidR="0047162F" w:rsidRPr="0047162F">
        <w:rPr>
          <w:sz w:val="28"/>
          <w:szCs w:val="28"/>
        </w:rPr>
        <w:t xml:space="preserve">» по Республике Башкортостан.  </w:t>
      </w:r>
    </w:p>
    <w:p w:rsidR="0047162F" w:rsidRDefault="0047162F" w:rsidP="0047162F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162F">
        <w:rPr>
          <w:sz w:val="28"/>
          <w:szCs w:val="28"/>
        </w:rPr>
        <w:t xml:space="preserve">3. </w:t>
      </w:r>
      <w:proofErr w:type="gramStart"/>
      <w:r w:rsidRPr="0047162F">
        <w:rPr>
          <w:sz w:val="28"/>
          <w:szCs w:val="28"/>
        </w:rPr>
        <w:t>Контроль за</w:t>
      </w:r>
      <w:proofErr w:type="gramEnd"/>
      <w:r w:rsidRPr="0047162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7162F" w:rsidRDefault="0047162F" w:rsidP="0047162F">
      <w:pPr>
        <w:tabs>
          <w:tab w:val="left" w:pos="989"/>
        </w:tabs>
        <w:jc w:val="both"/>
        <w:rPr>
          <w:sz w:val="28"/>
          <w:szCs w:val="28"/>
        </w:rPr>
      </w:pPr>
    </w:p>
    <w:p w:rsidR="0047162F" w:rsidRDefault="0047162F" w:rsidP="0047162F">
      <w:pPr>
        <w:tabs>
          <w:tab w:val="left" w:pos="989"/>
        </w:tabs>
        <w:jc w:val="both"/>
        <w:rPr>
          <w:sz w:val="28"/>
          <w:szCs w:val="28"/>
        </w:rPr>
      </w:pPr>
    </w:p>
    <w:p w:rsidR="003916AB" w:rsidRDefault="001B62AD" w:rsidP="001B62AD">
      <w:r w:rsidRPr="00734DB1">
        <w:rPr>
          <w:sz w:val="28"/>
          <w:szCs w:val="28"/>
        </w:rPr>
        <w:t>Глава сельского поселения</w:t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И.И.Сайфуллин</w:t>
      </w:r>
      <w:r w:rsidR="008E5C7A">
        <w:rPr>
          <w:sz w:val="28"/>
          <w:szCs w:val="28"/>
        </w:rPr>
        <w:t>а</w:t>
      </w:r>
      <w:proofErr w:type="spellEnd"/>
    </w:p>
    <w:sectPr w:rsidR="0039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F29"/>
    <w:multiLevelType w:val="multilevel"/>
    <w:tmpl w:val="740208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5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11"/>
    <w:rsid w:val="001B62AD"/>
    <w:rsid w:val="001D62BD"/>
    <w:rsid w:val="0024155C"/>
    <w:rsid w:val="002962C0"/>
    <w:rsid w:val="003916AB"/>
    <w:rsid w:val="0047162F"/>
    <w:rsid w:val="0055716C"/>
    <w:rsid w:val="006164F2"/>
    <w:rsid w:val="008B2111"/>
    <w:rsid w:val="008E5C7A"/>
    <w:rsid w:val="009F0935"/>
    <w:rsid w:val="00A33164"/>
    <w:rsid w:val="00E608C9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2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62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62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B62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B62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2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AD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7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2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B62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62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B62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B62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2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AD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7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12</cp:revision>
  <cp:lastPrinted>2025-08-04T12:31:00Z</cp:lastPrinted>
  <dcterms:created xsi:type="dcterms:W3CDTF">2021-01-21T06:59:00Z</dcterms:created>
  <dcterms:modified xsi:type="dcterms:W3CDTF">2025-08-04T12:32:00Z</dcterms:modified>
</cp:coreProperties>
</file>