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Layout w:type="fixed"/>
        <w:tblLook w:val="04A0" w:firstRow="1" w:lastRow="0" w:firstColumn="1" w:lastColumn="0" w:noHBand="0" w:noVBand="1"/>
      </w:tblPr>
      <w:tblGrid>
        <w:gridCol w:w="4140"/>
        <w:gridCol w:w="1440"/>
        <w:gridCol w:w="4140"/>
      </w:tblGrid>
      <w:tr w:rsidR="00325C78" w:rsidTr="00325C78">
        <w:trPr>
          <w:cantSplit/>
          <w:trHeight w:val="1152"/>
        </w:trPr>
        <w:tc>
          <w:tcPr>
            <w:tcW w:w="4140" w:type="dxa"/>
            <w:hideMark/>
          </w:tcPr>
          <w:p w:rsidR="00325C78" w:rsidRDefault="00325C78">
            <w:pPr>
              <w:spacing w:after="0" w:line="240" w:lineRule="auto"/>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rPr>
              <w:br w:type="page"/>
            </w:r>
            <w:proofErr w:type="spellStart"/>
            <w:r>
              <w:rPr>
                <w:rFonts w:ascii="Times New Roman" w:hAnsi="Times New Roman" w:cs="Times New Roman"/>
              </w:rPr>
              <w:t>Баш</w:t>
            </w:r>
            <w:proofErr w:type="gramStart"/>
            <w:r>
              <w:rPr>
                <w:rFonts w:ascii="Times New Roman" w:hAnsi="Times New Roman" w:cs="Times New Roman"/>
              </w:rPr>
              <w:t>k</w:t>
            </w:r>
            <w:proofErr w:type="gramEnd"/>
            <w:r>
              <w:rPr>
                <w:rFonts w:ascii="Times New Roman" w:hAnsi="Times New Roman" w:cs="Times New Roman"/>
              </w:rPr>
              <w:t>ортостан</w:t>
            </w:r>
            <w:proofErr w:type="spellEnd"/>
            <w:r>
              <w:rPr>
                <w:rFonts w:ascii="Times New Roman" w:hAnsi="Times New Roman" w:cs="Times New Roman"/>
              </w:rPr>
              <w:t xml:space="preserve"> </w:t>
            </w:r>
            <w:proofErr w:type="spellStart"/>
            <w:r>
              <w:rPr>
                <w:rFonts w:ascii="Times New Roman" w:hAnsi="Times New Roman" w:cs="Times New Roman"/>
              </w:rPr>
              <w:t>Республикаһы</w:t>
            </w:r>
            <w:proofErr w:type="spellEnd"/>
          </w:p>
          <w:p w:rsidR="00325C78" w:rsidRDefault="00325C78">
            <w:pPr>
              <w:spacing w:after="0" w:line="240" w:lineRule="auto"/>
              <w:jc w:val="center"/>
              <w:rPr>
                <w:rFonts w:ascii="Times New Roman" w:hAnsi="Times New Roman" w:cs="Times New Roman"/>
              </w:rPr>
            </w:pPr>
            <w:proofErr w:type="spellStart"/>
            <w:r>
              <w:rPr>
                <w:rFonts w:ascii="Times New Roman" w:hAnsi="Times New Roman" w:cs="Times New Roman"/>
              </w:rPr>
              <w:t>Салауат</w:t>
            </w:r>
            <w:proofErr w:type="spellEnd"/>
            <w:r>
              <w:rPr>
                <w:rFonts w:ascii="Times New Roman" w:hAnsi="Times New Roman" w:cs="Times New Roman"/>
              </w:rPr>
              <w:t xml:space="preserve"> районы</w:t>
            </w:r>
          </w:p>
          <w:p w:rsidR="00325C78" w:rsidRDefault="00325C78">
            <w:pPr>
              <w:spacing w:after="0" w:line="240" w:lineRule="auto"/>
              <w:jc w:val="center"/>
              <w:rPr>
                <w:rFonts w:ascii="Times New Roman" w:hAnsi="Times New Roman" w:cs="Times New Roman"/>
              </w:rPr>
            </w:pPr>
            <w:proofErr w:type="spellStart"/>
            <w:r>
              <w:rPr>
                <w:rFonts w:ascii="Times New Roman" w:hAnsi="Times New Roman" w:cs="Times New Roman"/>
              </w:rPr>
              <w:t>муниципаль</w:t>
            </w:r>
            <w:proofErr w:type="spellEnd"/>
            <w:r>
              <w:rPr>
                <w:rFonts w:ascii="Times New Roman" w:hAnsi="Times New Roman" w:cs="Times New Roman"/>
              </w:rPr>
              <w:t xml:space="preserve">   </w:t>
            </w:r>
            <w:proofErr w:type="spellStart"/>
            <w:r>
              <w:rPr>
                <w:rFonts w:ascii="Times New Roman" w:hAnsi="Times New Roman" w:cs="Times New Roman"/>
              </w:rPr>
              <w:t>районының</w:t>
            </w:r>
            <w:proofErr w:type="spellEnd"/>
          </w:p>
          <w:p w:rsidR="00325C78" w:rsidRDefault="00325C78">
            <w:pPr>
              <w:spacing w:after="0" w:line="240" w:lineRule="auto"/>
              <w:jc w:val="center"/>
              <w:rPr>
                <w:rFonts w:ascii="Times New Roman" w:hAnsi="Times New Roman" w:cs="Times New Roman"/>
              </w:rPr>
            </w:pPr>
            <w:proofErr w:type="spellStart"/>
            <w:r>
              <w:rPr>
                <w:rFonts w:ascii="Times New Roman" w:hAnsi="Times New Roman" w:cs="Times New Roman"/>
              </w:rPr>
              <w:t>Ла</w:t>
            </w:r>
            <w:proofErr w:type="gramStart"/>
            <w:r>
              <w:rPr>
                <w:rFonts w:ascii="Times New Roman" w:hAnsi="Times New Roman" w:cs="Times New Roman"/>
              </w:rPr>
              <w:t>k</w:t>
            </w:r>
            <w:proofErr w:type="gramEnd"/>
            <w:r>
              <w:rPr>
                <w:rFonts w:ascii="Times New Roman" w:hAnsi="Times New Roman" w:cs="Times New Roman"/>
              </w:rPr>
              <w:t>лы</w:t>
            </w:r>
            <w:proofErr w:type="spellEnd"/>
            <w:r>
              <w:rPr>
                <w:rFonts w:ascii="Times New Roman" w:hAnsi="Times New Roman" w:cs="Times New Roman"/>
              </w:rPr>
              <w:t xml:space="preserve"> </w:t>
            </w:r>
            <w:proofErr w:type="spellStart"/>
            <w:r>
              <w:rPr>
                <w:rFonts w:ascii="Times New Roman" w:hAnsi="Times New Roman" w:cs="Times New Roman"/>
              </w:rPr>
              <w:t>ауыл</w:t>
            </w:r>
            <w:proofErr w:type="spellEnd"/>
            <w:r>
              <w:rPr>
                <w:rFonts w:ascii="Times New Roman" w:hAnsi="Times New Roman" w:cs="Times New Roman"/>
              </w:rPr>
              <w:t xml:space="preserve"> советы</w:t>
            </w:r>
          </w:p>
          <w:p w:rsidR="00325C78" w:rsidRDefault="00325C78">
            <w:pPr>
              <w:spacing w:after="0" w:line="240" w:lineRule="auto"/>
              <w:jc w:val="center"/>
              <w:rPr>
                <w:rFonts w:ascii="Times New Roman" w:hAnsi="Times New Roman" w:cs="Times New Roman"/>
                <w:color w:val="000000"/>
              </w:rPr>
            </w:pPr>
            <w:proofErr w:type="spellStart"/>
            <w:r>
              <w:rPr>
                <w:rFonts w:ascii="Times New Roman" w:hAnsi="Times New Roman" w:cs="Times New Roman"/>
              </w:rPr>
              <w:t>ауыл</w:t>
            </w:r>
            <w:proofErr w:type="spellEnd"/>
            <w:r>
              <w:rPr>
                <w:rFonts w:ascii="Times New Roman" w:hAnsi="Times New Roman" w:cs="Times New Roman"/>
              </w:rPr>
              <w:t xml:space="preserve"> </w:t>
            </w:r>
            <w:proofErr w:type="spellStart"/>
            <w:r>
              <w:rPr>
                <w:rFonts w:ascii="Times New Roman" w:hAnsi="Times New Roman" w:cs="Times New Roman"/>
              </w:rPr>
              <w:t>билә</w:t>
            </w:r>
            <w:proofErr w:type="gramStart"/>
            <w:r>
              <w:rPr>
                <w:rFonts w:ascii="Times New Roman" w:hAnsi="Times New Roman" w:cs="Times New Roman"/>
              </w:rPr>
              <w:t>м</w:t>
            </w:r>
            <w:proofErr w:type="gramEnd"/>
            <w:r>
              <w:rPr>
                <w:rFonts w:ascii="Times New Roman" w:hAnsi="Times New Roman" w:cs="Times New Roman"/>
              </w:rPr>
              <w:t>әһе</w:t>
            </w:r>
            <w:proofErr w:type="spellEnd"/>
            <w:r>
              <w:rPr>
                <w:rFonts w:ascii="Times New Roman" w:hAnsi="Times New Roman" w:cs="Times New Roman"/>
              </w:rPr>
              <w:t xml:space="preserve"> </w:t>
            </w:r>
            <w:proofErr w:type="spellStart"/>
            <w:r>
              <w:rPr>
                <w:rFonts w:ascii="Times New Roman" w:hAnsi="Times New Roman" w:cs="Times New Roman"/>
              </w:rPr>
              <w:t>Хакимиәте</w:t>
            </w:r>
            <w:proofErr w:type="spellEnd"/>
          </w:p>
        </w:tc>
        <w:tc>
          <w:tcPr>
            <w:tcW w:w="1440" w:type="dxa"/>
            <w:vMerge w:val="restart"/>
            <w:tcBorders>
              <w:top w:val="nil"/>
              <w:left w:val="nil"/>
              <w:bottom w:val="double" w:sz="6" w:space="0" w:color="auto"/>
              <w:right w:val="nil"/>
            </w:tcBorders>
            <w:hideMark/>
          </w:tcPr>
          <w:p w:rsidR="00325C78" w:rsidRDefault="00325C78">
            <w:pPr>
              <w:spacing w:after="0" w:line="240" w:lineRule="auto"/>
              <w:rPr>
                <w:rFonts w:ascii="Times New Roman" w:hAnsi="Times New Roman" w:cs="Times New Roman"/>
              </w:rPr>
            </w:pPr>
            <w:r>
              <w:rPr>
                <w:noProof/>
                <w:lang w:eastAsia="ru-RU"/>
              </w:rPr>
              <w:drawing>
                <wp:anchor distT="0" distB="0" distL="114300" distR="114300" simplePos="0" relativeHeight="251658240"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hideMark/>
          </w:tcPr>
          <w:p w:rsidR="00325C78" w:rsidRDefault="00325C78">
            <w:pPr>
              <w:pStyle w:val="2"/>
              <w:spacing w:before="0" w:line="276" w:lineRule="auto"/>
              <w:jc w:val="center"/>
              <w:rPr>
                <w:rFonts w:ascii="Times New Roman" w:hAnsi="Times New Roman" w:cs="Times New Roman"/>
                <w:b w:val="0"/>
                <w:color w:val="auto"/>
                <w:sz w:val="22"/>
                <w:szCs w:val="22"/>
                <w:lang w:eastAsia="en-US"/>
              </w:rPr>
            </w:pPr>
            <w:r>
              <w:rPr>
                <w:rFonts w:ascii="Times New Roman" w:hAnsi="Times New Roman" w:cs="Times New Roman"/>
                <w:b w:val="0"/>
                <w:color w:val="auto"/>
                <w:sz w:val="22"/>
                <w:szCs w:val="22"/>
                <w:lang w:eastAsia="en-US"/>
              </w:rPr>
              <w:t>Республика Башкортостан</w:t>
            </w:r>
          </w:p>
          <w:p w:rsidR="00325C78" w:rsidRDefault="00325C78">
            <w:pPr>
              <w:spacing w:after="0" w:line="240" w:lineRule="auto"/>
              <w:jc w:val="center"/>
              <w:rPr>
                <w:rFonts w:ascii="Times New Roman" w:hAnsi="Times New Roman" w:cs="Times New Roman"/>
              </w:rPr>
            </w:pPr>
            <w:r>
              <w:rPr>
                <w:rFonts w:ascii="Times New Roman" w:hAnsi="Times New Roman" w:cs="Times New Roman"/>
              </w:rPr>
              <w:t>Администрация сельского поселения</w:t>
            </w:r>
          </w:p>
          <w:p w:rsidR="00325C78" w:rsidRDefault="00325C78">
            <w:pPr>
              <w:spacing w:after="0" w:line="240" w:lineRule="auto"/>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Лаклинский</w:t>
            </w:r>
            <w:proofErr w:type="spellEnd"/>
            <w:r>
              <w:rPr>
                <w:rFonts w:ascii="Times New Roman" w:hAnsi="Times New Roman" w:cs="Times New Roman"/>
              </w:rPr>
              <w:t xml:space="preserve">    сельсовет</w:t>
            </w:r>
          </w:p>
          <w:p w:rsidR="00325C78" w:rsidRDefault="00325C78">
            <w:pPr>
              <w:spacing w:after="0" w:line="240" w:lineRule="auto"/>
              <w:jc w:val="center"/>
              <w:rPr>
                <w:rFonts w:ascii="Times New Roman" w:hAnsi="Times New Roman" w:cs="Times New Roman"/>
              </w:rPr>
            </w:pPr>
            <w:r>
              <w:rPr>
                <w:rFonts w:ascii="Times New Roman" w:hAnsi="Times New Roman" w:cs="Times New Roman"/>
              </w:rPr>
              <w:t>муниципального района</w:t>
            </w:r>
          </w:p>
          <w:p w:rsidR="00325C78" w:rsidRDefault="00325C78">
            <w:pPr>
              <w:spacing w:after="0" w:line="240" w:lineRule="auto"/>
              <w:jc w:val="center"/>
              <w:rPr>
                <w:rFonts w:ascii="Times New Roman" w:hAnsi="Times New Roman" w:cs="Times New Roman"/>
                <w:color w:val="000000"/>
              </w:rPr>
            </w:pPr>
            <w:r>
              <w:rPr>
                <w:rFonts w:ascii="Times New Roman" w:hAnsi="Times New Roman" w:cs="Times New Roman"/>
              </w:rPr>
              <w:t>Салаватский район</w:t>
            </w:r>
          </w:p>
        </w:tc>
      </w:tr>
      <w:tr w:rsidR="00325C78" w:rsidTr="00325C78">
        <w:trPr>
          <w:cantSplit/>
          <w:trHeight w:val="481"/>
        </w:trPr>
        <w:tc>
          <w:tcPr>
            <w:tcW w:w="4140" w:type="dxa"/>
            <w:tcBorders>
              <w:top w:val="nil"/>
              <w:left w:val="nil"/>
              <w:bottom w:val="double" w:sz="6" w:space="0" w:color="auto"/>
              <w:right w:val="nil"/>
            </w:tcBorders>
            <w:hideMark/>
          </w:tcPr>
          <w:p w:rsidR="00325C78" w:rsidRDefault="00325C78">
            <w:pPr>
              <w:spacing w:after="0" w:line="240" w:lineRule="auto"/>
              <w:jc w:val="center"/>
              <w:rPr>
                <w:rFonts w:ascii="Times New Roman" w:hAnsi="Times New Roman" w:cs="Times New Roman"/>
                <w:color w:val="000000"/>
              </w:rPr>
            </w:pPr>
            <w:r>
              <w:rPr>
                <w:rFonts w:ascii="Times New Roman" w:hAnsi="Times New Roman" w:cs="Times New Roman"/>
              </w:rPr>
              <w:t xml:space="preserve">452498, </w:t>
            </w:r>
            <w:proofErr w:type="spellStart"/>
            <w:r>
              <w:rPr>
                <w:rFonts w:ascii="Times New Roman" w:hAnsi="Times New Roman" w:cs="Times New Roman"/>
              </w:rPr>
              <w:t>Ла</w:t>
            </w:r>
            <w:proofErr w:type="gramStart"/>
            <w:r>
              <w:rPr>
                <w:rFonts w:ascii="Times New Roman" w:hAnsi="Times New Roman" w:cs="Times New Roman"/>
              </w:rPr>
              <w:t>k</w:t>
            </w:r>
            <w:proofErr w:type="gramEnd"/>
            <w:r>
              <w:rPr>
                <w:rFonts w:ascii="Times New Roman" w:hAnsi="Times New Roman" w:cs="Times New Roman"/>
              </w:rPr>
              <w:t>лы</w:t>
            </w:r>
            <w:proofErr w:type="spellEnd"/>
            <w:r>
              <w:rPr>
                <w:rFonts w:ascii="Times New Roman" w:hAnsi="Times New Roman" w:cs="Times New Roman"/>
              </w:rPr>
              <w:t xml:space="preserve"> </w:t>
            </w:r>
            <w:proofErr w:type="spellStart"/>
            <w:r>
              <w:rPr>
                <w:rFonts w:ascii="Times New Roman" w:hAnsi="Times New Roman" w:cs="Times New Roman"/>
              </w:rPr>
              <w:t>ауылы</w:t>
            </w:r>
            <w:proofErr w:type="spellEnd"/>
            <w:r>
              <w:rPr>
                <w:rFonts w:ascii="Times New Roman" w:hAnsi="Times New Roman" w:cs="Times New Roman"/>
              </w:rPr>
              <w:t xml:space="preserve">,  Совет </w:t>
            </w:r>
            <w:proofErr w:type="spellStart"/>
            <w:r>
              <w:rPr>
                <w:rFonts w:ascii="Times New Roman" w:hAnsi="Times New Roman" w:cs="Times New Roman"/>
              </w:rPr>
              <w:t>урамы</w:t>
            </w:r>
            <w:proofErr w:type="spellEnd"/>
            <w:r>
              <w:rPr>
                <w:rFonts w:ascii="Times New Roman" w:hAnsi="Times New Roman" w:cs="Times New Roman"/>
              </w:rPr>
              <w:t>, 5</w:t>
            </w:r>
          </w:p>
          <w:p w:rsidR="00325C78" w:rsidRDefault="00325C78">
            <w:pPr>
              <w:spacing w:after="0" w:line="240" w:lineRule="auto"/>
              <w:jc w:val="center"/>
              <w:rPr>
                <w:rFonts w:ascii="Times New Roman" w:hAnsi="Times New Roman" w:cs="Times New Roman"/>
                <w:color w:val="000000"/>
              </w:rPr>
            </w:pPr>
            <w:r>
              <w:rPr>
                <w:rFonts w:ascii="Times New Roman" w:hAnsi="Times New Roman" w:cs="Times New Roman"/>
              </w:rPr>
              <w:t>тел. 2-71-45</w:t>
            </w:r>
          </w:p>
        </w:tc>
        <w:tc>
          <w:tcPr>
            <w:tcW w:w="1440" w:type="dxa"/>
            <w:vMerge/>
            <w:tcBorders>
              <w:top w:val="nil"/>
              <w:left w:val="nil"/>
              <w:bottom w:val="double" w:sz="6" w:space="0" w:color="auto"/>
              <w:right w:val="nil"/>
            </w:tcBorders>
            <w:vAlign w:val="center"/>
            <w:hideMark/>
          </w:tcPr>
          <w:p w:rsidR="00325C78" w:rsidRDefault="00325C78">
            <w:pPr>
              <w:spacing w:after="0" w:line="240" w:lineRule="auto"/>
              <w:rPr>
                <w:rFonts w:ascii="Times New Roman" w:hAnsi="Times New Roman" w:cs="Times New Roman"/>
              </w:rPr>
            </w:pPr>
          </w:p>
        </w:tc>
        <w:tc>
          <w:tcPr>
            <w:tcW w:w="4140" w:type="dxa"/>
            <w:tcBorders>
              <w:top w:val="nil"/>
              <w:left w:val="nil"/>
              <w:bottom w:val="double" w:sz="6" w:space="0" w:color="auto"/>
              <w:right w:val="nil"/>
            </w:tcBorders>
            <w:hideMark/>
          </w:tcPr>
          <w:p w:rsidR="00325C78" w:rsidRDefault="00325C78">
            <w:pPr>
              <w:spacing w:after="0" w:line="240" w:lineRule="auto"/>
              <w:jc w:val="center"/>
              <w:rPr>
                <w:rFonts w:ascii="Times New Roman" w:hAnsi="Times New Roman" w:cs="Times New Roman"/>
                <w:color w:val="000000"/>
              </w:rPr>
            </w:pPr>
            <w:r>
              <w:rPr>
                <w:rFonts w:ascii="Times New Roman" w:hAnsi="Times New Roman" w:cs="Times New Roman"/>
              </w:rPr>
              <w:t xml:space="preserve">452498, с. </w:t>
            </w:r>
            <w:proofErr w:type="spellStart"/>
            <w:r>
              <w:rPr>
                <w:rFonts w:ascii="Times New Roman" w:hAnsi="Times New Roman" w:cs="Times New Roman"/>
              </w:rPr>
              <w:t>Лаклы</w:t>
            </w:r>
            <w:proofErr w:type="spellEnd"/>
            <w:r>
              <w:rPr>
                <w:rFonts w:ascii="Times New Roman" w:hAnsi="Times New Roman" w:cs="Times New Roman"/>
              </w:rPr>
              <w:t>,  ул. Советская, 5</w:t>
            </w:r>
          </w:p>
          <w:p w:rsidR="00325C78" w:rsidRDefault="00325C78">
            <w:pPr>
              <w:spacing w:after="0" w:line="240" w:lineRule="auto"/>
              <w:jc w:val="center"/>
              <w:rPr>
                <w:rFonts w:ascii="Times New Roman" w:hAnsi="Times New Roman" w:cs="Times New Roman"/>
                <w:color w:val="000000"/>
              </w:rPr>
            </w:pPr>
            <w:r>
              <w:rPr>
                <w:rFonts w:ascii="Times New Roman" w:hAnsi="Times New Roman" w:cs="Times New Roman"/>
              </w:rPr>
              <w:t xml:space="preserve">тел. 2-71-45 </w:t>
            </w:r>
          </w:p>
        </w:tc>
      </w:tr>
    </w:tbl>
    <w:p w:rsidR="00325C78" w:rsidRDefault="00325C78" w:rsidP="00325C78">
      <w:pPr>
        <w:pStyle w:val="1"/>
        <w:rPr>
          <w:b/>
          <w:szCs w:val="28"/>
        </w:rPr>
      </w:pPr>
      <w:r>
        <w:rPr>
          <w:b/>
          <w:szCs w:val="28"/>
        </w:rPr>
        <w:t xml:space="preserve">        </w:t>
      </w:r>
    </w:p>
    <w:p w:rsidR="00325C78" w:rsidRDefault="00325C78" w:rsidP="00325C78">
      <w:pPr>
        <w:pStyle w:val="1"/>
        <w:rPr>
          <w:szCs w:val="28"/>
          <w:lang w:val="be-BY"/>
        </w:rPr>
      </w:pPr>
      <w:r>
        <w:rPr>
          <w:b/>
          <w:szCs w:val="28"/>
        </w:rPr>
        <w:t xml:space="preserve">           </w:t>
      </w:r>
      <w:r>
        <w:rPr>
          <w:szCs w:val="28"/>
          <w:lang w:val="tt-RU"/>
        </w:rPr>
        <w:t>Ҡ</w:t>
      </w:r>
      <w:r>
        <w:rPr>
          <w:szCs w:val="28"/>
          <w:lang w:val="be-BY"/>
        </w:rPr>
        <w:t xml:space="preserve">  А Р А Р                                                  ПОСТАНОВЛЕНИЕ</w:t>
      </w:r>
    </w:p>
    <w:p w:rsidR="00325C78" w:rsidRDefault="00325C78" w:rsidP="00325C78">
      <w:pPr>
        <w:spacing w:after="0" w:line="240" w:lineRule="auto"/>
        <w:ind w:firstLine="709"/>
        <w:jc w:val="center"/>
        <w:rPr>
          <w:rFonts w:ascii="Times New Roman" w:eastAsia="Arial Unicode MS" w:hAnsi="Times New Roman" w:cs="Times New Roman"/>
          <w:b/>
          <w:sz w:val="28"/>
          <w:szCs w:val="28"/>
          <w:lang w:val="be-BY"/>
        </w:rPr>
      </w:pPr>
      <w:r>
        <w:rPr>
          <w:rFonts w:ascii="Times New Roman" w:eastAsia="Arial Unicode MS" w:hAnsi="Times New Roman" w:cs="Times New Roman"/>
          <w:b/>
          <w:sz w:val="28"/>
          <w:szCs w:val="28"/>
          <w:lang w:val="be-BY"/>
        </w:rPr>
        <w:t xml:space="preserve">                                                                                                П Р О Е К Т  </w:t>
      </w:r>
    </w:p>
    <w:p w:rsidR="00325C78" w:rsidRDefault="00325C78" w:rsidP="00325C78">
      <w:pPr>
        <w:spacing w:after="0" w:line="240" w:lineRule="auto"/>
        <w:rPr>
          <w:rFonts w:ascii="Times New Roman" w:hAnsi="Times New Roman" w:cs="Times New Roman"/>
          <w:sz w:val="28"/>
          <w:szCs w:val="28"/>
        </w:rPr>
      </w:pPr>
      <w:r>
        <w:rPr>
          <w:rFonts w:ascii="Times New Roman" w:eastAsia="Arial Unicode MS" w:hAnsi="Times New Roman" w:cs="Times New Roman"/>
          <w:sz w:val="28"/>
          <w:szCs w:val="28"/>
        </w:rPr>
        <w:t xml:space="preserve">      «   » апрель  2025 й                             №              «    » апреля 2025 г</w:t>
      </w:r>
    </w:p>
    <w:p w:rsidR="00325C78" w:rsidRDefault="00325C78" w:rsidP="00325C78">
      <w:pPr>
        <w:spacing w:after="0" w:line="240" w:lineRule="auto"/>
        <w:ind w:firstLine="709"/>
        <w:jc w:val="center"/>
        <w:rPr>
          <w:rFonts w:ascii="Times New Roman" w:eastAsia="Arial Unicode MS" w:hAnsi="Times New Roman" w:cs="Times New Roman"/>
          <w:b/>
          <w:sz w:val="28"/>
          <w:szCs w:val="28"/>
          <w:lang w:val="be-BY"/>
        </w:rPr>
      </w:pPr>
    </w:p>
    <w:p w:rsidR="00325C78" w:rsidRDefault="00325C78" w:rsidP="00325C78">
      <w:pPr>
        <w:spacing w:after="0" w:line="240" w:lineRule="auto"/>
        <w:ind w:firstLine="709"/>
        <w:jc w:val="center"/>
        <w:rPr>
          <w:rFonts w:ascii="Times New Roman" w:hAnsi="Times New Roman" w:cs="Times New Roman"/>
          <w:sz w:val="28"/>
        </w:rPr>
      </w:pPr>
      <w:r>
        <w:rPr>
          <w:rFonts w:ascii="Times New Roman" w:eastAsia="Arial Unicode MS" w:hAnsi="Times New Roman" w:cs="Times New Roman"/>
          <w:b/>
          <w:sz w:val="28"/>
          <w:szCs w:val="28"/>
          <w:lang w:val="be-BY"/>
        </w:rPr>
        <w:t xml:space="preserve">    </w:t>
      </w:r>
      <w:bookmarkStart w:id="0" w:name="_GoBack"/>
      <w:r>
        <w:rPr>
          <w:rFonts w:ascii="Times New Roman" w:hAnsi="Times New Roman" w:cs="Times New Roman"/>
          <w:sz w:val="28"/>
        </w:rPr>
        <w:t xml:space="preserve">О внесении изменений в схему размещения </w:t>
      </w:r>
      <w:bookmarkEnd w:id="0"/>
      <w:r>
        <w:rPr>
          <w:rFonts w:ascii="Times New Roman" w:hAnsi="Times New Roman" w:cs="Times New Roman"/>
          <w:sz w:val="28"/>
        </w:rPr>
        <w:t xml:space="preserve">и Положение о порядке размещения нестационарных торговых объектов на территории сельского поселения </w:t>
      </w:r>
      <w:proofErr w:type="spellStart"/>
      <w:r>
        <w:rPr>
          <w:rFonts w:ascii="Times New Roman" w:hAnsi="Times New Roman" w:cs="Times New Roman"/>
          <w:sz w:val="28"/>
        </w:rPr>
        <w:t>Лаклин</w:t>
      </w:r>
      <w:r w:rsidRPr="00325C78">
        <w:rPr>
          <w:rFonts w:ascii="Times New Roman" w:hAnsi="Times New Roman" w:cs="Times New Roman"/>
          <w:sz w:val="28"/>
        </w:rPr>
        <w:t>ский</w:t>
      </w:r>
      <w:proofErr w:type="spellEnd"/>
      <w:r w:rsidRPr="00325C78">
        <w:rPr>
          <w:rFonts w:ascii="Times New Roman" w:hAnsi="Times New Roman" w:cs="Times New Roman"/>
          <w:sz w:val="28"/>
        </w:rPr>
        <w:t xml:space="preserve"> сельсовет</w:t>
      </w:r>
      <w:r>
        <w:rPr>
          <w:rFonts w:ascii="Times New Roman" w:hAnsi="Times New Roman" w:cs="Times New Roman"/>
          <w:sz w:val="28"/>
        </w:rPr>
        <w:t xml:space="preserve"> муниципального района Салаватский район Республики Башкортостан</w:t>
      </w:r>
    </w:p>
    <w:p w:rsidR="00325C78" w:rsidRDefault="00325C78" w:rsidP="00325C78">
      <w:pPr>
        <w:spacing w:after="0" w:line="240" w:lineRule="auto"/>
        <w:ind w:firstLine="709"/>
        <w:jc w:val="both"/>
        <w:rPr>
          <w:rFonts w:ascii="Times New Roman" w:hAnsi="Times New Roman" w:cs="Times New Roman"/>
          <w:sz w:val="28"/>
        </w:rPr>
      </w:pPr>
    </w:p>
    <w:p w:rsidR="00325C78" w:rsidRDefault="00325C78" w:rsidP="00325C78">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В соответствии с Законом Республики Башкортостан от 14 июля 2010 года №296-з (с изменениями и дополнениями) «О регулировании торговой деятельности в Республике Башкортостан», распоряжением Правительства Российской Федерации от 30 января 2021 года №208-р, постановлением Правительства Республики Башкортостан от 12 октября 2021 года №511 (с изменениями и дополнениями) «Об утверждении Порядка разработки и утверждения органами местного самоуправления Республики Башкортостан схем размещения</w:t>
      </w:r>
      <w:proofErr w:type="gramEnd"/>
      <w:r>
        <w:rPr>
          <w:rFonts w:ascii="Times New Roman" w:hAnsi="Times New Roman" w:cs="Times New Roman"/>
          <w:sz w:val="28"/>
        </w:rPr>
        <w:t xml:space="preserve"> нестационарных торговых объектов», Администрация сельского поселения </w:t>
      </w:r>
      <w:proofErr w:type="spellStart"/>
      <w:r>
        <w:rPr>
          <w:rFonts w:ascii="Times New Roman" w:hAnsi="Times New Roman" w:cs="Times New Roman"/>
          <w:sz w:val="28"/>
        </w:rPr>
        <w:t>Лаклин</w:t>
      </w:r>
      <w:r w:rsidRPr="00325C78">
        <w:rPr>
          <w:rFonts w:ascii="Times New Roman" w:hAnsi="Times New Roman" w:cs="Times New Roman"/>
          <w:sz w:val="28"/>
        </w:rPr>
        <w:t>ский</w:t>
      </w:r>
      <w:proofErr w:type="spellEnd"/>
      <w:r w:rsidRPr="00325C78">
        <w:rPr>
          <w:rFonts w:ascii="Times New Roman" w:hAnsi="Times New Roman" w:cs="Times New Roman"/>
          <w:sz w:val="28"/>
        </w:rPr>
        <w:t xml:space="preserve"> сельсовет</w:t>
      </w:r>
      <w:r>
        <w:rPr>
          <w:rFonts w:ascii="Times New Roman" w:hAnsi="Times New Roman" w:cs="Times New Roman"/>
          <w:sz w:val="28"/>
        </w:rPr>
        <w:t xml:space="preserve"> муниципального района Салаватский район Республики Башкортостан</w:t>
      </w:r>
    </w:p>
    <w:p w:rsidR="00325C78" w:rsidRDefault="00325C78" w:rsidP="00325C78">
      <w:pPr>
        <w:spacing w:after="0" w:line="240" w:lineRule="auto"/>
        <w:ind w:firstLine="709"/>
        <w:jc w:val="both"/>
        <w:rPr>
          <w:rFonts w:ascii="Times New Roman" w:hAnsi="Times New Roman" w:cs="Times New Roman"/>
          <w:sz w:val="28"/>
        </w:rPr>
      </w:pPr>
      <w:r>
        <w:rPr>
          <w:rFonts w:ascii="Times New Roman" w:hAnsi="Times New Roman" w:cs="Times New Roman"/>
          <w:sz w:val="28"/>
        </w:rPr>
        <w:t>ПОСТАНОВЛЯЕТ</w:t>
      </w:r>
    </w:p>
    <w:p w:rsidR="00D81247" w:rsidRPr="00092154" w:rsidRDefault="00325C78" w:rsidP="00092154">
      <w:pPr>
        <w:pStyle w:val="a6"/>
        <w:numPr>
          <w:ilvl w:val="0"/>
          <w:numId w:val="1"/>
        </w:numPr>
        <w:ind w:left="0" w:firstLine="709"/>
        <w:rPr>
          <w:sz w:val="28"/>
        </w:rPr>
      </w:pPr>
      <w:r w:rsidRPr="00163A10">
        <w:rPr>
          <w:sz w:val="28"/>
        </w:rPr>
        <w:t xml:space="preserve">Внести изменения в постановление Администрации сельского поселения </w:t>
      </w:r>
      <w:proofErr w:type="spellStart"/>
      <w:r w:rsidRPr="00163A10">
        <w:rPr>
          <w:sz w:val="28"/>
        </w:rPr>
        <w:t>Лаклинский</w:t>
      </w:r>
      <w:proofErr w:type="spellEnd"/>
      <w:r w:rsidRPr="00163A10">
        <w:rPr>
          <w:sz w:val="28"/>
        </w:rPr>
        <w:t xml:space="preserve"> сельсовет муниципального района Салаватский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proofErr w:type="spellStart"/>
      <w:r w:rsidRPr="00163A10">
        <w:rPr>
          <w:sz w:val="28"/>
        </w:rPr>
        <w:t>Лаклинский</w:t>
      </w:r>
      <w:proofErr w:type="spellEnd"/>
      <w:r w:rsidRPr="00163A10">
        <w:rPr>
          <w:sz w:val="28"/>
        </w:rPr>
        <w:t xml:space="preserve"> сельсовет муниципального района Салаватский район Республики Башкортостан»                                                  </w:t>
      </w:r>
      <w:r w:rsidR="00BB0233" w:rsidRPr="00BB0233">
        <w:rPr>
          <w:sz w:val="28"/>
        </w:rPr>
        <w:t>от 28 ноября 2022 года № 50</w:t>
      </w:r>
      <w:r w:rsidRPr="00BB0233">
        <w:rPr>
          <w:sz w:val="28"/>
        </w:rPr>
        <w:t>.</w:t>
      </w:r>
      <w:r w:rsidR="00D81247">
        <w:rPr>
          <w:sz w:val="28"/>
        </w:rPr>
        <w:t xml:space="preserve"> </w:t>
      </w:r>
    </w:p>
    <w:p w:rsidR="00325C78" w:rsidRPr="00092154" w:rsidRDefault="00325C78" w:rsidP="00092154">
      <w:pPr>
        <w:pStyle w:val="a6"/>
        <w:numPr>
          <w:ilvl w:val="0"/>
          <w:numId w:val="1"/>
        </w:numPr>
        <w:ind w:left="0" w:firstLine="709"/>
        <w:rPr>
          <w:sz w:val="28"/>
        </w:rPr>
      </w:pPr>
      <w:r w:rsidRPr="00D81247">
        <w:rPr>
          <w:sz w:val="28"/>
        </w:rPr>
        <w:t>Утвердить Положение о по</w:t>
      </w:r>
      <w:r w:rsidR="00D81247">
        <w:rPr>
          <w:sz w:val="28"/>
        </w:rPr>
        <w:t>рядке размещения нестационарных</w:t>
      </w:r>
      <w:r w:rsidR="00092154">
        <w:rPr>
          <w:sz w:val="28"/>
        </w:rPr>
        <w:t xml:space="preserve"> т</w:t>
      </w:r>
      <w:r w:rsidRPr="00092154">
        <w:rPr>
          <w:sz w:val="28"/>
        </w:rPr>
        <w:t xml:space="preserve">орговых объектов на территории сельского поселения </w:t>
      </w:r>
      <w:proofErr w:type="spellStart"/>
      <w:r w:rsidRPr="00092154">
        <w:rPr>
          <w:sz w:val="28"/>
        </w:rPr>
        <w:t>Лаклинский</w:t>
      </w:r>
      <w:proofErr w:type="spellEnd"/>
      <w:r w:rsidRPr="00092154">
        <w:rPr>
          <w:sz w:val="28"/>
        </w:rPr>
        <w:t xml:space="preserve"> сельсовет  муниципального района Салаватский район Республики Башкортостан в новой редакции, согласно Приложению № 1.</w:t>
      </w:r>
    </w:p>
    <w:p w:rsidR="00325C78" w:rsidRDefault="00325C78" w:rsidP="00325C78">
      <w:pPr>
        <w:pStyle w:val="a6"/>
        <w:numPr>
          <w:ilvl w:val="0"/>
          <w:numId w:val="1"/>
        </w:numPr>
        <w:ind w:left="0" w:firstLine="709"/>
        <w:rPr>
          <w:sz w:val="28"/>
        </w:rPr>
      </w:pPr>
      <w:r>
        <w:rPr>
          <w:sz w:val="28"/>
        </w:rPr>
        <w:t xml:space="preserve">Внести изменения в 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w:t>
      </w:r>
      <w:proofErr w:type="gramStart"/>
      <w:r>
        <w:rPr>
          <w:sz w:val="28"/>
        </w:rPr>
        <w:t>на</w:t>
      </w:r>
      <w:proofErr w:type="gramEnd"/>
      <w:r>
        <w:rPr>
          <w:sz w:val="28"/>
        </w:rPr>
        <w:t xml:space="preserve"> территории сельского поселения </w:t>
      </w:r>
      <w:proofErr w:type="spellStart"/>
      <w:r>
        <w:rPr>
          <w:sz w:val="28"/>
        </w:rPr>
        <w:t>Лаклин</w:t>
      </w:r>
      <w:r w:rsidRPr="00325C78">
        <w:rPr>
          <w:sz w:val="28"/>
        </w:rPr>
        <w:t>ский</w:t>
      </w:r>
      <w:proofErr w:type="spellEnd"/>
      <w:r w:rsidRPr="00325C78">
        <w:rPr>
          <w:sz w:val="28"/>
        </w:rPr>
        <w:t xml:space="preserve"> сельсовет</w:t>
      </w:r>
      <w:r>
        <w:rPr>
          <w:sz w:val="28"/>
        </w:rPr>
        <w:t xml:space="preserve"> муниципального района Салаватский района Республики Башкортостан, согласно Приложению № 2.</w:t>
      </w:r>
    </w:p>
    <w:p w:rsidR="00325C78" w:rsidRDefault="00325C78" w:rsidP="00325C78">
      <w:pPr>
        <w:pStyle w:val="a4"/>
        <w:widowControl w:val="0"/>
        <w:numPr>
          <w:ilvl w:val="0"/>
          <w:numId w:val="1"/>
        </w:numPr>
        <w:spacing w:after="0" w:line="240" w:lineRule="auto"/>
        <w:ind w:left="0" w:firstLine="709"/>
        <w:jc w:val="both"/>
      </w:pPr>
      <w:r>
        <w:t xml:space="preserve">Обнародовать настоящее постановление на информационном стенде администрации сельского поселения </w:t>
      </w:r>
      <w:proofErr w:type="spellStart"/>
      <w:r>
        <w:t>Лаклин</w:t>
      </w:r>
      <w:r w:rsidRPr="00325C78">
        <w:t>ский</w:t>
      </w:r>
      <w:proofErr w:type="spellEnd"/>
      <w:r w:rsidRPr="00325C78">
        <w:t xml:space="preserve"> сельсовет</w:t>
      </w:r>
      <w:r>
        <w:t xml:space="preserve"> </w:t>
      </w:r>
      <w:r>
        <w:lastRenderedPageBreak/>
        <w:t xml:space="preserve">муниципального района Салаватский район Республики Башкортостан по адресу: </w:t>
      </w:r>
      <w:r w:rsidRPr="00163A10">
        <w:t xml:space="preserve">Республика Башкортостан, Салаватский район, </w:t>
      </w:r>
      <w:proofErr w:type="spellStart"/>
      <w:r w:rsidRPr="00163A10">
        <w:t>с</w:t>
      </w:r>
      <w:proofErr w:type="gramStart"/>
      <w:r w:rsidRPr="00163A10">
        <w:t>.Л</w:t>
      </w:r>
      <w:proofErr w:type="gramEnd"/>
      <w:r w:rsidRPr="00163A10">
        <w:t>аклы</w:t>
      </w:r>
      <w:proofErr w:type="spellEnd"/>
      <w:r w:rsidRPr="00163A10">
        <w:t>, улица Советская, д.</w:t>
      </w:r>
      <w:r>
        <w:t xml:space="preserve">5 и разместить на сайте  сельского поселения </w:t>
      </w:r>
      <w:proofErr w:type="spellStart"/>
      <w:r w:rsidR="00163A10">
        <w:t>Лаклин</w:t>
      </w:r>
      <w:r w:rsidRPr="00325C78">
        <w:t>ский</w:t>
      </w:r>
      <w:proofErr w:type="spellEnd"/>
      <w:r w:rsidRPr="00325C78">
        <w:t xml:space="preserve"> сельсовет</w:t>
      </w:r>
      <w:r>
        <w:t xml:space="preserve"> муниципального района Салаватский район Республики Башкортостан </w:t>
      </w:r>
      <w:r w:rsidRPr="00163A10">
        <w:t xml:space="preserve">по адресу: </w:t>
      </w:r>
      <w:r w:rsidRPr="00163A10">
        <w:rPr>
          <w:sz w:val="19"/>
          <w:szCs w:val="19"/>
        </w:rPr>
        <w:t> </w:t>
      </w:r>
      <w:hyperlink r:id="rId7" w:history="1">
        <w:r w:rsidR="00163A10" w:rsidRPr="00AD2171">
          <w:rPr>
            <w:rStyle w:val="a3"/>
          </w:rPr>
          <w:t>http://splakli.ru/</w:t>
        </w:r>
      </w:hyperlink>
    </w:p>
    <w:p w:rsidR="00325C78" w:rsidRDefault="00325C78" w:rsidP="00325C78">
      <w:pPr>
        <w:pStyle w:val="a6"/>
        <w:numPr>
          <w:ilvl w:val="0"/>
          <w:numId w:val="1"/>
        </w:numPr>
        <w:ind w:left="0" w:firstLine="709"/>
        <w:rPr>
          <w:sz w:val="28"/>
        </w:rPr>
      </w:pPr>
      <w:proofErr w:type="gramStart"/>
      <w:r>
        <w:rPr>
          <w:sz w:val="28"/>
        </w:rPr>
        <w:t>Контроль за</w:t>
      </w:r>
      <w:proofErr w:type="gramEnd"/>
      <w:r>
        <w:rPr>
          <w:sz w:val="28"/>
        </w:rPr>
        <w:t xml:space="preserve"> исполнением настоящего постановления оставляю за собой.</w:t>
      </w:r>
    </w:p>
    <w:p w:rsidR="00325C78" w:rsidRDefault="00325C78" w:rsidP="00325C78">
      <w:pPr>
        <w:rPr>
          <w:sz w:val="28"/>
        </w:rPr>
      </w:pPr>
    </w:p>
    <w:p w:rsidR="00325C78" w:rsidRDefault="00325C78" w:rsidP="00325C78">
      <w:pPr>
        <w:rPr>
          <w:rFonts w:ascii="Times New Roman" w:hAnsi="Times New Roman" w:cs="Times New Roman"/>
          <w:sz w:val="28"/>
        </w:rPr>
      </w:pPr>
      <w:r>
        <w:rPr>
          <w:rFonts w:ascii="Times New Roman" w:hAnsi="Times New Roman" w:cs="Times New Roman"/>
          <w:sz w:val="28"/>
        </w:rPr>
        <w:t xml:space="preserve">Глава сельского поселения                                                      </w:t>
      </w:r>
      <w:proofErr w:type="spellStart"/>
      <w:r w:rsidRPr="00325C78">
        <w:rPr>
          <w:rFonts w:ascii="Times New Roman" w:hAnsi="Times New Roman" w:cs="Times New Roman"/>
          <w:sz w:val="28"/>
        </w:rPr>
        <w:t>И.И.Сайфуллина</w:t>
      </w:r>
      <w:proofErr w:type="spellEnd"/>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325C78" w:rsidRDefault="00325C78" w:rsidP="00325C78">
      <w:pPr>
        <w:rPr>
          <w:rFonts w:ascii="Times New Roman" w:hAnsi="Times New Roman" w:cs="Times New Roman"/>
          <w:sz w:val="28"/>
        </w:rPr>
      </w:pPr>
    </w:p>
    <w:p w:rsidR="000B4B77" w:rsidRDefault="000B4B77" w:rsidP="00325C78">
      <w:pPr>
        <w:rPr>
          <w:rFonts w:ascii="Times New Roman" w:hAnsi="Times New Roman" w:cs="Times New Roman"/>
          <w:sz w:val="28"/>
        </w:rPr>
      </w:pPr>
    </w:p>
    <w:p w:rsidR="00325C78" w:rsidRPr="00325C78" w:rsidRDefault="00325C78" w:rsidP="00325C78">
      <w:pPr>
        <w:rPr>
          <w:rFonts w:ascii="Times New Roman" w:hAnsi="Times New Roman" w:cs="Times New Roman"/>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325C78" w:rsidTr="00325C78">
        <w:tc>
          <w:tcPr>
            <w:tcW w:w="3681" w:type="dxa"/>
          </w:tcPr>
          <w:p w:rsidR="00325C78" w:rsidRDefault="00325C78">
            <w:pPr>
              <w:spacing w:after="0" w:line="240" w:lineRule="auto"/>
              <w:rPr>
                <w:rFonts w:ascii="Times New Roman" w:hAnsi="Times New Roman" w:cs="Times New Roman"/>
                <w:sz w:val="28"/>
              </w:rPr>
            </w:pPr>
          </w:p>
        </w:tc>
        <w:tc>
          <w:tcPr>
            <w:tcW w:w="5664" w:type="dxa"/>
          </w:tcPr>
          <w:p w:rsidR="00325C78" w:rsidRPr="00163A10" w:rsidRDefault="00325C78">
            <w:pPr>
              <w:spacing w:after="0" w:line="240" w:lineRule="auto"/>
              <w:rPr>
                <w:rFonts w:ascii="Times New Roman" w:hAnsi="Times New Roman" w:cs="Times New Roman"/>
                <w:sz w:val="24"/>
                <w:szCs w:val="24"/>
              </w:rPr>
            </w:pPr>
            <w:r w:rsidRPr="00163A10">
              <w:rPr>
                <w:rFonts w:ascii="Times New Roman" w:hAnsi="Times New Roman" w:cs="Times New Roman"/>
                <w:sz w:val="24"/>
                <w:szCs w:val="24"/>
              </w:rPr>
              <w:t>Приложение № 1</w:t>
            </w:r>
          </w:p>
          <w:p w:rsidR="00325C78" w:rsidRPr="00163A10" w:rsidRDefault="00325C78">
            <w:pPr>
              <w:spacing w:after="0" w:line="240" w:lineRule="auto"/>
              <w:rPr>
                <w:rFonts w:ascii="Times New Roman" w:hAnsi="Times New Roman" w:cs="Times New Roman"/>
                <w:sz w:val="24"/>
                <w:szCs w:val="24"/>
              </w:rPr>
            </w:pPr>
            <w:r w:rsidRPr="00163A10">
              <w:rPr>
                <w:rFonts w:ascii="Times New Roman" w:hAnsi="Times New Roman" w:cs="Times New Roman"/>
                <w:sz w:val="24"/>
                <w:szCs w:val="24"/>
              </w:rPr>
              <w:t xml:space="preserve">к постановлению Администрации сельского поселения </w:t>
            </w:r>
            <w:proofErr w:type="spellStart"/>
            <w:r w:rsidRPr="00163A10">
              <w:rPr>
                <w:rFonts w:ascii="Times New Roman" w:hAnsi="Times New Roman" w:cs="Times New Roman"/>
                <w:sz w:val="24"/>
                <w:szCs w:val="24"/>
              </w:rPr>
              <w:t>Лаклинский</w:t>
            </w:r>
            <w:proofErr w:type="spellEnd"/>
            <w:r w:rsidRPr="00163A10">
              <w:rPr>
                <w:rFonts w:ascii="Times New Roman" w:hAnsi="Times New Roman" w:cs="Times New Roman"/>
                <w:sz w:val="24"/>
                <w:szCs w:val="24"/>
              </w:rPr>
              <w:t xml:space="preserve"> сельсовет муниципального района Салаватский район Республики Башкортостан</w:t>
            </w:r>
          </w:p>
          <w:p w:rsidR="00325C78" w:rsidRPr="00163A10" w:rsidRDefault="00325C78">
            <w:pPr>
              <w:spacing w:after="0" w:line="240" w:lineRule="auto"/>
              <w:rPr>
                <w:rFonts w:ascii="Times New Roman" w:hAnsi="Times New Roman" w:cs="Times New Roman"/>
                <w:sz w:val="24"/>
                <w:szCs w:val="24"/>
              </w:rPr>
            </w:pPr>
            <w:r w:rsidRPr="00163A10">
              <w:rPr>
                <w:rFonts w:ascii="Times New Roman" w:hAnsi="Times New Roman" w:cs="Times New Roman"/>
                <w:sz w:val="24"/>
                <w:szCs w:val="24"/>
              </w:rPr>
              <w:t>от ____ ____________ 2025 г. № ______</w:t>
            </w:r>
          </w:p>
          <w:p w:rsidR="00325C78" w:rsidRDefault="00325C78">
            <w:pPr>
              <w:spacing w:after="0" w:line="240" w:lineRule="auto"/>
              <w:jc w:val="both"/>
              <w:rPr>
                <w:rFonts w:ascii="Times New Roman" w:hAnsi="Times New Roman" w:cs="Times New Roman"/>
                <w:sz w:val="28"/>
              </w:rPr>
            </w:pPr>
          </w:p>
        </w:tc>
      </w:tr>
    </w:tbl>
    <w:p w:rsidR="00325C78" w:rsidRDefault="00325C78" w:rsidP="00325C78">
      <w:pPr>
        <w:spacing w:after="0" w:line="240" w:lineRule="auto"/>
        <w:ind w:firstLine="709"/>
        <w:jc w:val="center"/>
        <w:rPr>
          <w:rFonts w:ascii="Times New Roman" w:hAnsi="Times New Roman" w:cs="Times New Roman"/>
          <w:b/>
          <w:sz w:val="28"/>
          <w:szCs w:val="28"/>
        </w:rPr>
      </w:pPr>
    </w:p>
    <w:p w:rsidR="00325C78" w:rsidRDefault="00325C78" w:rsidP="00325C78">
      <w:pPr>
        <w:spacing w:after="0" w:line="240" w:lineRule="auto"/>
        <w:ind w:firstLine="709"/>
        <w:jc w:val="center"/>
        <w:rPr>
          <w:rFonts w:ascii="Times New Roman" w:hAnsi="Times New Roman" w:cs="Times New Roman"/>
          <w:b/>
          <w:sz w:val="28"/>
          <w:szCs w:val="28"/>
        </w:rPr>
      </w:pPr>
    </w:p>
    <w:p w:rsidR="00325C78" w:rsidRDefault="00325C78" w:rsidP="00325C7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325C78" w:rsidRDefault="00325C78" w:rsidP="00325C7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 порядке размещения нестационарных торговых объектов (объектов по оказанию услуг) на территории сельского поселения </w:t>
      </w:r>
      <w:proofErr w:type="spellStart"/>
      <w:r w:rsidR="00163A10" w:rsidRPr="00163A10">
        <w:rPr>
          <w:rFonts w:ascii="Times New Roman" w:hAnsi="Times New Roman" w:cs="Times New Roman"/>
          <w:b/>
          <w:sz w:val="28"/>
          <w:szCs w:val="28"/>
        </w:rPr>
        <w:t>Лаклин</w:t>
      </w:r>
      <w:r w:rsidRPr="00163A10">
        <w:rPr>
          <w:rFonts w:ascii="Times New Roman" w:hAnsi="Times New Roman" w:cs="Times New Roman"/>
          <w:b/>
          <w:sz w:val="28"/>
          <w:szCs w:val="28"/>
        </w:rPr>
        <w:t>ский</w:t>
      </w:r>
      <w:proofErr w:type="spellEnd"/>
      <w:r w:rsidRPr="00163A10">
        <w:rPr>
          <w:rFonts w:ascii="Times New Roman" w:hAnsi="Times New Roman" w:cs="Times New Roman"/>
          <w:b/>
          <w:sz w:val="28"/>
          <w:szCs w:val="28"/>
        </w:rPr>
        <w:t xml:space="preserve"> сельсовет</w:t>
      </w:r>
      <w:r>
        <w:rPr>
          <w:rFonts w:ascii="Times New Roman" w:hAnsi="Times New Roman" w:cs="Times New Roman"/>
          <w:b/>
          <w:sz w:val="28"/>
          <w:szCs w:val="28"/>
        </w:rPr>
        <w:t xml:space="preserve"> муниципального района Салаватский район Республики Башкортостан</w:t>
      </w:r>
    </w:p>
    <w:p w:rsidR="00325C78" w:rsidRDefault="00325C78" w:rsidP="00325C78">
      <w:pPr>
        <w:spacing w:after="0" w:line="240" w:lineRule="auto"/>
        <w:ind w:firstLine="709"/>
        <w:jc w:val="both"/>
        <w:rPr>
          <w:rFonts w:ascii="Times New Roman" w:hAnsi="Times New Roman" w:cs="Times New Roman"/>
          <w:sz w:val="28"/>
          <w:szCs w:val="28"/>
        </w:rPr>
      </w:pPr>
    </w:p>
    <w:p w:rsidR="00325C78" w:rsidRDefault="00325C78" w:rsidP="00325C78">
      <w:pPr>
        <w:pStyle w:val="a6"/>
        <w:numPr>
          <w:ilvl w:val="0"/>
          <w:numId w:val="2"/>
        </w:numPr>
        <w:ind w:left="0" w:firstLine="709"/>
        <w:jc w:val="center"/>
        <w:rPr>
          <w:b/>
          <w:sz w:val="28"/>
          <w:szCs w:val="28"/>
        </w:rPr>
      </w:pPr>
      <w:r>
        <w:rPr>
          <w:b/>
          <w:sz w:val="28"/>
          <w:szCs w:val="28"/>
        </w:rPr>
        <w:t>Общие положения</w:t>
      </w:r>
    </w:p>
    <w:p w:rsidR="00325C78" w:rsidRDefault="00325C78" w:rsidP="00325C78">
      <w:pPr>
        <w:pStyle w:val="a6"/>
        <w:numPr>
          <w:ilvl w:val="1"/>
          <w:numId w:val="2"/>
        </w:numPr>
        <w:ind w:left="0" w:firstLine="709"/>
        <w:rPr>
          <w:sz w:val="28"/>
          <w:szCs w:val="28"/>
        </w:rPr>
      </w:pPr>
      <w:r>
        <w:rPr>
          <w:sz w:val="28"/>
          <w:szCs w:val="28"/>
        </w:rPr>
        <w:t xml:space="preserve">Настоящее Положение разработано в соответствии с законодательством Российской Федерации и Республики Башкортостан, действующими отраслевыми нормами и правилами, регламентирующими порядок организации торговли (оказания услуг) населению, в целях дальнейшего упорядочения размещения нестационарных торговых объектов (объектов по оказанию услуг) на территории сельского поселения </w:t>
      </w:r>
      <w:proofErr w:type="spellStart"/>
      <w:r>
        <w:rPr>
          <w:sz w:val="28"/>
        </w:rPr>
        <w:t>Лаклин</w:t>
      </w:r>
      <w:r w:rsidRPr="00325C78">
        <w:rPr>
          <w:sz w:val="28"/>
        </w:rPr>
        <w:t>ский</w:t>
      </w:r>
      <w:proofErr w:type="spellEnd"/>
      <w:r w:rsidRPr="00325C78">
        <w:rPr>
          <w:sz w:val="28"/>
        </w:rPr>
        <w:t xml:space="preserve"> сельсовет</w:t>
      </w:r>
      <w:r>
        <w:rPr>
          <w:sz w:val="28"/>
        </w:rPr>
        <w:t xml:space="preserve"> </w:t>
      </w:r>
      <w:r>
        <w:rPr>
          <w:sz w:val="28"/>
          <w:szCs w:val="28"/>
        </w:rPr>
        <w:t>муниципального района Салаватский район Республики Башкортостан.</w:t>
      </w:r>
    </w:p>
    <w:p w:rsidR="00325C78" w:rsidRDefault="00325C78" w:rsidP="00325C78">
      <w:pPr>
        <w:pStyle w:val="a6"/>
        <w:numPr>
          <w:ilvl w:val="1"/>
          <w:numId w:val="2"/>
        </w:numPr>
        <w:ind w:left="0" w:firstLine="709"/>
        <w:rPr>
          <w:sz w:val="28"/>
          <w:szCs w:val="28"/>
        </w:rPr>
      </w:pPr>
      <w:r>
        <w:rPr>
          <w:sz w:val="28"/>
          <w:szCs w:val="28"/>
        </w:rPr>
        <w:t>Нестационарные торговые объекты не являются недвижимым имуществом, права на них не подлежат регистрации в Едином государственном реестре прав на недвижимое имущество и сделок с ним.</w:t>
      </w:r>
    </w:p>
    <w:p w:rsidR="00325C78" w:rsidRDefault="00325C78" w:rsidP="00325C78">
      <w:pPr>
        <w:pStyle w:val="a6"/>
        <w:numPr>
          <w:ilvl w:val="1"/>
          <w:numId w:val="2"/>
        </w:numPr>
        <w:ind w:left="0" w:firstLine="709"/>
        <w:rPr>
          <w:sz w:val="28"/>
          <w:szCs w:val="28"/>
        </w:rPr>
      </w:pPr>
      <w:r>
        <w:rPr>
          <w:sz w:val="28"/>
          <w:szCs w:val="28"/>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325C78" w:rsidRDefault="00325C78" w:rsidP="00325C78">
      <w:pPr>
        <w:pStyle w:val="a6"/>
        <w:numPr>
          <w:ilvl w:val="1"/>
          <w:numId w:val="2"/>
        </w:numPr>
        <w:ind w:left="0" w:firstLine="709"/>
        <w:rPr>
          <w:sz w:val="28"/>
          <w:szCs w:val="28"/>
        </w:rPr>
      </w:pPr>
      <w:r>
        <w:rPr>
          <w:sz w:val="28"/>
          <w:szCs w:val="28"/>
        </w:rPr>
        <w:t xml:space="preserve">В схему размещения могут вноситься изменения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t>
      </w:r>
      <w:proofErr w:type="gramStart"/>
      <w:r>
        <w:rPr>
          <w:sz w:val="28"/>
          <w:szCs w:val="28"/>
        </w:rPr>
        <w:t xml:space="preserve">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осуществляется на основании схемы и договора на размещение нестационарного торгового объекта, заключенного между Администрацией сельского поселения </w:t>
      </w:r>
      <w:proofErr w:type="spellStart"/>
      <w:r w:rsidR="00163A10">
        <w:rPr>
          <w:sz w:val="28"/>
        </w:rPr>
        <w:t>Лаклин</w:t>
      </w:r>
      <w:r w:rsidR="00163A10" w:rsidRPr="00325C78">
        <w:rPr>
          <w:sz w:val="28"/>
        </w:rPr>
        <w:t>ский</w:t>
      </w:r>
      <w:proofErr w:type="spellEnd"/>
      <w:r w:rsidR="00163A10" w:rsidRPr="00325C78">
        <w:rPr>
          <w:sz w:val="28"/>
        </w:rPr>
        <w:t xml:space="preserve"> сельсовет</w:t>
      </w:r>
      <w:r w:rsidR="00163A10">
        <w:rPr>
          <w:sz w:val="28"/>
        </w:rPr>
        <w:t xml:space="preserve"> </w:t>
      </w:r>
      <w:r>
        <w:rPr>
          <w:sz w:val="28"/>
          <w:szCs w:val="28"/>
        </w:rPr>
        <w:t>муниципального района Салаватский район</w:t>
      </w:r>
      <w:proofErr w:type="gramEnd"/>
      <w:r>
        <w:rPr>
          <w:sz w:val="28"/>
          <w:szCs w:val="28"/>
        </w:rPr>
        <w:t xml:space="preserve"> Республики Башкортостан и юридическим лицом или </w:t>
      </w:r>
      <w:r>
        <w:rPr>
          <w:sz w:val="28"/>
          <w:szCs w:val="28"/>
        </w:rPr>
        <w:lastRenderedPageBreak/>
        <w:t>гражданином, занимающимся предпринимательской деятельностью в соответствии с федеральными законами.</w:t>
      </w:r>
    </w:p>
    <w:p w:rsidR="00325C78" w:rsidRDefault="00325C78" w:rsidP="00325C78">
      <w:pPr>
        <w:pStyle w:val="a6"/>
        <w:numPr>
          <w:ilvl w:val="1"/>
          <w:numId w:val="2"/>
        </w:numPr>
        <w:ind w:left="0" w:firstLine="709"/>
        <w:rPr>
          <w:sz w:val="28"/>
          <w:szCs w:val="28"/>
        </w:rPr>
      </w:pPr>
      <w:r>
        <w:rPr>
          <w:sz w:val="28"/>
          <w:szCs w:val="28"/>
        </w:rPr>
        <w:t>В схему по мере необходимости, но не чаще 8 раз в год могут быть внесены изменения в порядке, установленном для ее разработки и утверждения в соответствии с настоящим Положением.</w:t>
      </w:r>
    </w:p>
    <w:p w:rsidR="00325C78" w:rsidRDefault="00325C78" w:rsidP="00325C78">
      <w:pPr>
        <w:pStyle w:val="a6"/>
        <w:numPr>
          <w:ilvl w:val="1"/>
          <w:numId w:val="2"/>
        </w:numPr>
        <w:ind w:left="0" w:firstLine="709"/>
        <w:rPr>
          <w:sz w:val="28"/>
          <w:szCs w:val="28"/>
        </w:rPr>
      </w:pPr>
      <w:proofErr w:type="gramStart"/>
      <w:r>
        <w:rPr>
          <w:sz w:val="28"/>
          <w:szCs w:val="28"/>
        </w:rPr>
        <w:t>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Постановлением Правительства Российской Федерации от 29 сентября 2010 года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roofErr w:type="gramEnd"/>
    </w:p>
    <w:p w:rsidR="00325C78" w:rsidRDefault="00325C78" w:rsidP="00325C78">
      <w:pPr>
        <w:pStyle w:val="a6"/>
        <w:numPr>
          <w:ilvl w:val="1"/>
          <w:numId w:val="2"/>
        </w:numPr>
        <w:ind w:left="0" w:firstLine="709"/>
        <w:rPr>
          <w:sz w:val="28"/>
          <w:szCs w:val="28"/>
        </w:rPr>
      </w:pPr>
      <w:r>
        <w:rPr>
          <w:sz w:val="28"/>
          <w:szCs w:val="28"/>
        </w:rPr>
        <w:t xml:space="preserve">Размещение нестационарных торговых объектов на территории сельского поселения </w:t>
      </w:r>
      <w:proofErr w:type="spellStart"/>
      <w:r w:rsidR="00163A10">
        <w:rPr>
          <w:sz w:val="28"/>
        </w:rPr>
        <w:t>Лаклин</w:t>
      </w:r>
      <w:r w:rsidR="00163A10" w:rsidRPr="00325C78">
        <w:rPr>
          <w:sz w:val="28"/>
        </w:rPr>
        <w:t>ский</w:t>
      </w:r>
      <w:proofErr w:type="spellEnd"/>
      <w:r w:rsidR="00163A10" w:rsidRPr="00325C78">
        <w:rPr>
          <w:sz w:val="28"/>
        </w:rPr>
        <w:t xml:space="preserve"> сельсовет</w:t>
      </w:r>
      <w:r w:rsidR="00163A10">
        <w:rPr>
          <w:sz w:val="28"/>
        </w:rPr>
        <w:t xml:space="preserve"> </w:t>
      </w:r>
      <w:r>
        <w:rPr>
          <w:sz w:val="28"/>
          <w:szCs w:val="28"/>
        </w:rPr>
        <w:t>Республики Башкортостан 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rsidR="00325C78" w:rsidRDefault="00325C78" w:rsidP="00325C78">
      <w:pPr>
        <w:pStyle w:val="a6"/>
        <w:numPr>
          <w:ilvl w:val="1"/>
          <w:numId w:val="2"/>
        </w:numPr>
        <w:ind w:left="0" w:firstLine="709"/>
        <w:rPr>
          <w:sz w:val="28"/>
          <w:szCs w:val="28"/>
        </w:rPr>
      </w:pPr>
      <w:r>
        <w:rPr>
          <w:sz w:val="28"/>
          <w:szCs w:val="28"/>
        </w:rPr>
        <w:t>Разработка схемы осуществляется в целях:</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установления единого порядка размещения нестационарных торговых объектов на территории Республики Башкортостан;</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формирования современной торговой инфраструктуры;</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оказания поддержки сельскохозяйственным товаропроизводителям, в том числе осуществляющим деятельность на территории Республики Башкортостан.</w:t>
      </w:r>
    </w:p>
    <w:p w:rsidR="00325C78" w:rsidRDefault="00325C78" w:rsidP="00325C78">
      <w:pPr>
        <w:pStyle w:val="a6"/>
        <w:numPr>
          <w:ilvl w:val="1"/>
          <w:numId w:val="2"/>
        </w:numPr>
        <w:ind w:left="0" w:firstLine="709"/>
        <w:rPr>
          <w:sz w:val="28"/>
          <w:szCs w:val="28"/>
        </w:rPr>
      </w:pPr>
      <w:proofErr w:type="gramStart"/>
      <w:r>
        <w:rPr>
          <w:sz w:val="28"/>
          <w:szCs w:val="28"/>
        </w:rPr>
        <w:t>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 нестационарные торговые объекты, в которых оказываются бытовые услуги, а также летние кафе и летние</w:t>
      </w:r>
      <w:proofErr w:type="gramEnd"/>
      <w:r>
        <w:rPr>
          <w:sz w:val="28"/>
          <w:szCs w:val="28"/>
        </w:rPr>
        <w:t xml:space="preserve"> террасы.</w:t>
      </w:r>
    </w:p>
    <w:p w:rsidR="00325C78" w:rsidRDefault="00325C78" w:rsidP="00325C78">
      <w:pPr>
        <w:pStyle w:val="a6"/>
        <w:numPr>
          <w:ilvl w:val="1"/>
          <w:numId w:val="2"/>
        </w:numPr>
        <w:ind w:left="0" w:firstLine="709"/>
        <w:rPr>
          <w:sz w:val="28"/>
          <w:szCs w:val="28"/>
        </w:rPr>
      </w:pPr>
      <w:r>
        <w:rPr>
          <w:sz w:val="28"/>
          <w:szCs w:val="28"/>
        </w:rPr>
        <w:t>Утверждение схем, внесение в них изменений не являются основаниями для пересмотра мест размещения нестационарных торговых объектов, строительство, реконструкция или эксплуатация которых были начаты в соответствии с правоустанавливающими документами до утверждения указанных схем.</w:t>
      </w:r>
    </w:p>
    <w:p w:rsidR="00325C78" w:rsidRDefault="00325C78" w:rsidP="00325C78">
      <w:pPr>
        <w:pStyle w:val="a6"/>
        <w:numPr>
          <w:ilvl w:val="1"/>
          <w:numId w:val="2"/>
        </w:numPr>
        <w:ind w:left="0" w:firstLine="709"/>
        <w:rPr>
          <w:sz w:val="28"/>
          <w:szCs w:val="28"/>
        </w:rPr>
      </w:pPr>
      <w:r>
        <w:rPr>
          <w:sz w:val="28"/>
          <w:szCs w:val="28"/>
        </w:rPr>
        <w:t xml:space="preserve">Включение в схему нестационарных торговых объектов, расположенных на земельных участках, находящихся в собственности </w:t>
      </w:r>
      <w:r>
        <w:rPr>
          <w:sz w:val="28"/>
          <w:szCs w:val="28"/>
        </w:rPr>
        <w:lastRenderedPageBreak/>
        <w:t>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rsidR="00325C78" w:rsidRDefault="00325C78" w:rsidP="00325C78">
      <w:pPr>
        <w:pStyle w:val="a6"/>
        <w:numPr>
          <w:ilvl w:val="1"/>
          <w:numId w:val="2"/>
        </w:numPr>
        <w:ind w:left="0" w:firstLine="709"/>
        <w:rPr>
          <w:sz w:val="28"/>
          <w:szCs w:val="28"/>
        </w:rPr>
      </w:pPr>
      <w:r>
        <w:rPr>
          <w:sz w:val="28"/>
          <w:szCs w:val="28"/>
        </w:rPr>
        <w:t>Схема разрабатывается и утверждается органами местного самоуправления Республики Башкортостан на срок не менее 5 лет.</w:t>
      </w:r>
    </w:p>
    <w:p w:rsidR="00325C78" w:rsidRDefault="00325C78" w:rsidP="00325C78">
      <w:pPr>
        <w:pStyle w:val="a6"/>
        <w:numPr>
          <w:ilvl w:val="1"/>
          <w:numId w:val="2"/>
        </w:numPr>
        <w:ind w:left="0" w:firstLine="709"/>
        <w:rPr>
          <w:sz w:val="28"/>
          <w:szCs w:val="28"/>
        </w:rPr>
      </w:pPr>
      <w:r>
        <w:rPr>
          <w:sz w:val="28"/>
          <w:szCs w:val="28"/>
        </w:rPr>
        <w:t>Для целей настоящего Положения используются следующие понятия:</w:t>
      </w:r>
    </w:p>
    <w:p w:rsidR="00325C78" w:rsidRDefault="00325C78" w:rsidP="00325C7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roofErr w:type="gramEnd"/>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325C78" w:rsidRDefault="00325C78" w:rsidP="00325C78">
      <w:pPr>
        <w:pStyle w:val="a6"/>
        <w:numPr>
          <w:ilvl w:val="1"/>
          <w:numId w:val="2"/>
        </w:numPr>
        <w:ind w:left="0" w:firstLine="709"/>
        <w:rPr>
          <w:sz w:val="28"/>
          <w:szCs w:val="28"/>
        </w:rPr>
      </w:pPr>
      <w:r>
        <w:rPr>
          <w:sz w:val="28"/>
          <w:szCs w:val="28"/>
        </w:rPr>
        <w:t>К нестационарным торговым объектам, включаемым в схему, относятся:</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торговая галерея - выполненный в едином </w:t>
      </w:r>
      <w:proofErr w:type="gramStart"/>
      <w:r>
        <w:rPr>
          <w:rFonts w:ascii="Times New Roman" w:hAnsi="Times New Roman" w:cs="Times New Roman"/>
          <w:sz w:val="28"/>
          <w:szCs w:val="28"/>
        </w:rPr>
        <w:t>архитектурном решении</w:t>
      </w:r>
      <w:proofErr w:type="gramEnd"/>
      <w:r>
        <w:rPr>
          <w:rFonts w:ascii="Times New Roman" w:hAnsi="Times New Roman" w:cs="Times New Roman"/>
          <w:sz w:val="28"/>
          <w:szCs w:val="28"/>
        </w:rPr>
        <w:t xml:space="preserve">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беспрепятственного прохода для покупателей, объединенных под единой </w:t>
      </w:r>
      <w:proofErr w:type="spellStart"/>
      <w:r>
        <w:rPr>
          <w:rFonts w:ascii="Times New Roman" w:hAnsi="Times New Roman" w:cs="Times New Roman"/>
          <w:sz w:val="28"/>
          <w:szCs w:val="28"/>
        </w:rPr>
        <w:t>светопрозрачной</w:t>
      </w:r>
      <w:proofErr w:type="spellEnd"/>
      <w:r>
        <w:rPr>
          <w:rFonts w:ascii="Times New Roman" w:hAnsi="Times New Roman" w:cs="Times New Roman"/>
          <w:sz w:val="28"/>
          <w:szCs w:val="28"/>
        </w:rPr>
        <w:t xml:space="preserve"> кровлей;</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w:t>
      </w:r>
      <w:proofErr w:type="gramStart"/>
      <w:r>
        <w:rPr>
          <w:rFonts w:ascii="Times New Roman" w:hAnsi="Times New Roman" w:cs="Times New Roman"/>
          <w:sz w:val="28"/>
          <w:szCs w:val="28"/>
        </w:rPr>
        <w:lastRenderedPageBreak/>
        <w:t>художественном решении</w:t>
      </w:r>
      <w:proofErr w:type="gramEnd"/>
      <w:r>
        <w:rPr>
          <w:rFonts w:ascii="Times New Roman" w:hAnsi="Times New Roman" w:cs="Times New Roman"/>
          <w:sz w:val="28"/>
          <w:szCs w:val="28"/>
        </w:rPr>
        <w:t xml:space="preserve"> с остановочным навесом. При этом остановочный навес может представлять собой как открытую, так и закрытую конструкцию;</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мобильный торговый объект - категория нестационарных торговых объектов, к которой относятся передвижные сооружения, мобильные пункты быстрого питания, объекты мобильной торговли;</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мобильный пункт быстрого питания - передвижное сооружение (</w:t>
      </w:r>
      <w:proofErr w:type="spellStart"/>
      <w:r>
        <w:rPr>
          <w:rFonts w:ascii="Times New Roman" w:hAnsi="Times New Roman" w:cs="Times New Roman"/>
          <w:sz w:val="28"/>
          <w:szCs w:val="28"/>
        </w:rPr>
        <w:t>автокафе</w:t>
      </w:r>
      <w:proofErr w:type="spellEnd"/>
      <w:r>
        <w:rPr>
          <w:rFonts w:ascii="Times New Roman" w:hAnsi="Times New Roman" w:cs="Times New Roman"/>
          <w:sz w:val="28"/>
          <w:szCs w:val="28"/>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выносное холодильное оборудование - холодильник для хранения и реализации прохладительных напитков и мороженого;</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торговый автомат (</w:t>
      </w:r>
      <w:proofErr w:type="spellStart"/>
      <w:r>
        <w:rPr>
          <w:rFonts w:ascii="Times New Roman" w:hAnsi="Times New Roman" w:cs="Times New Roman"/>
          <w:sz w:val="28"/>
          <w:szCs w:val="28"/>
        </w:rPr>
        <w:t>вендинговый</w:t>
      </w:r>
      <w:proofErr w:type="spellEnd"/>
      <w:r>
        <w:rPr>
          <w:rFonts w:ascii="Times New Roman" w:hAnsi="Times New Roman" w:cs="Times New Roman"/>
          <w:sz w:val="28"/>
          <w:szCs w:val="28"/>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передвижное сооружение - изотермические емкости и цистерны, прочие передвижные объекты;</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мобильной, развозной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325C78" w:rsidRDefault="00325C78" w:rsidP="00325C7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w:t>
      </w:r>
      <w:proofErr w:type="gramEnd"/>
      <w:r>
        <w:rPr>
          <w:rFonts w:ascii="Times New Roman" w:hAnsi="Times New Roman" w:cs="Times New Roman"/>
          <w:sz w:val="28"/>
          <w:szCs w:val="28"/>
        </w:rPr>
        <w:t xml:space="preserve"> товаров сельскохозяйственными товаропроизводителями (включая личные подсобные хозяйства), организациями и индивидуальными предпринимателями, осуществляющими деятельность на территории Республики Башкортостан;</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сельскохозяйственный товаропроизводитель - определение используется в значении, установленном Федеральным законом от 29 декабря 2006 года №264-ФЗ "О развитии сельского хозяйства";</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нестационарный торговый объект сезонного размещения - нестационарный торговый объект, размещаемый на определенный сезон, период (периоды) в году;</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нестационарный объект реализации питьевой воды в розлив - объект реализации питьевой воды в розлив,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25C78" w:rsidRDefault="00325C78" w:rsidP="00325C7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кулер (</w:t>
      </w:r>
      <w:proofErr w:type="spellStart"/>
      <w:r>
        <w:rPr>
          <w:rFonts w:ascii="Times New Roman" w:hAnsi="Times New Roman" w:cs="Times New Roman"/>
          <w:sz w:val="28"/>
          <w:szCs w:val="28"/>
        </w:rPr>
        <w:t>пурифайер</w:t>
      </w:r>
      <w:proofErr w:type="spellEnd"/>
      <w:r>
        <w:rPr>
          <w:rFonts w:ascii="Times New Roman" w:hAnsi="Times New Roman" w:cs="Times New Roman"/>
          <w:sz w:val="28"/>
          <w:szCs w:val="28"/>
        </w:rPr>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roofErr w:type="gramEnd"/>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модульная электро-топливная автозаправочная станция - автозаправочная станция, технологическая система которой предусматривает зарядные станции для зарядки электромобилей, заправку транспортных средств жидким топливом и 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p>
    <w:p w:rsidR="00325C78" w:rsidRDefault="00325C78" w:rsidP="00325C78">
      <w:pPr>
        <w:spacing w:after="0" w:line="240" w:lineRule="auto"/>
        <w:ind w:firstLine="709"/>
        <w:jc w:val="both"/>
        <w:rPr>
          <w:rFonts w:ascii="Times New Roman" w:hAnsi="Times New Roman" w:cs="Times New Roman"/>
          <w:sz w:val="28"/>
          <w:szCs w:val="28"/>
        </w:rPr>
      </w:pPr>
    </w:p>
    <w:p w:rsidR="00163A10" w:rsidRDefault="00163A10" w:rsidP="00325C78">
      <w:pPr>
        <w:spacing w:after="0" w:line="240" w:lineRule="auto"/>
        <w:ind w:firstLine="709"/>
        <w:jc w:val="both"/>
        <w:rPr>
          <w:rFonts w:ascii="Times New Roman" w:hAnsi="Times New Roman" w:cs="Times New Roman"/>
          <w:sz w:val="28"/>
          <w:szCs w:val="28"/>
        </w:rPr>
      </w:pPr>
    </w:p>
    <w:p w:rsidR="00325C78" w:rsidRDefault="00325C78" w:rsidP="00325C78">
      <w:pPr>
        <w:pStyle w:val="a6"/>
        <w:numPr>
          <w:ilvl w:val="0"/>
          <w:numId w:val="2"/>
        </w:numPr>
        <w:ind w:left="0" w:firstLine="709"/>
        <w:jc w:val="center"/>
        <w:rPr>
          <w:b/>
          <w:sz w:val="28"/>
          <w:szCs w:val="28"/>
        </w:rPr>
      </w:pPr>
      <w:r>
        <w:rPr>
          <w:b/>
          <w:sz w:val="28"/>
          <w:szCs w:val="28"/>
        </w:rPr>
        <w:t>Требования к разработке схемы</w:t>
      </w:r>
    </w:p>
    <w:p w:rsidR="00325C78" w:rsidRDefault="00325C78" w:rsidP="00325C78">
      <w:pPr>
        <w:pStyle w:val="a6"/>
        <w:numPr>
          <w:ilvl w:val="1"/>
          <w:numId w:val="2"/>
        </w:numPr>
        <w:ind w:left="0" w:firstLine="709"/>
        <w:rPr>
          <w:sz w:val="28"/>
          <w:szCs w:val="28"/>
        </w:rPr>
      </w:pPr>
      <w:r>
        <w:rPr>
          <w:sz w:val="28"/>
          <w:szCs w:val="28"/>
        </w:rPr>
        <w:t>При разработке схемы учитываются:</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развития торговой деятельности на территории Республики Башкортостан;</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необходимость размещения не менее чем 60 процентов нестационарных торговых объектов, используемых субъектами малого или </w:t>
      </w:r>
      <w:r>
        <w:rPr>
          <w:rFonts w:ascii="Times New Roman" w:hAnsi="Times New Roman" w:cs="Times New Roman"/>
          <w:sz w:val="28"/>
          <w:szCs w:val="28"/>
        </w:rPr>
        <w:lastRenderedPageBreak/>
        <w:t>среднего предпринимательства, осуществляющими торговую деятельность, от общего количества нестационарных торговых объектов;</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беспрепятственного развития улично-дорожной сети;</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беспрепятственного движения транспорта и пешеходов;</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специализация нестационарного торгового объекта;</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p>
    <w:p w:rsidR="00325C78" w:rsidRDefault="00325C78" w:rsidP="00325C78">
      <w:pPr>
        <w:pStyle w:val="a6"/>
        <w:numPr>
          <w:ilvl w:val="1"/>
          <w:numId w:val="2"/>
        </w:numPr>
        <w:ind w:left="0" w:firstLine="709"/>
        <w:rPr>
          <w:sz w:val="28"/>
          <w:szCs w:val="28"/>
        </w:rPr>
      </w:pPr>
      <w:r>
        <w:rPr>
          <w:sz w:val="28"/>
          <w:szCs w:val="28"/>
        </w:rPr>
        <w:t>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соответствующей территории.</w:t>
      </w:r>
    </w:p>
    <w:p w:rsidR="00325C78" w:rsidRDefault="00325C78" w:rsidP="00325C78">
      <w:pPr>
        <w:pStyle w:val="a6"/>
        <w:numPr>
          <w:ilvl w:val="1"/>
          <w:numId w:val="2"/>
        </w:numPr>
        <w:ind w:left="0" w:firstLine="709"/>
        <w:rPr>
          <w:sz w:val="28"/>
          <w:szCs w:val="28"/>
        </w:rPr>
      </w:pPr>
      <w:r>
        <w:rPr>
          <w:sz w:val="28"/>
          <w:szCs w:val="28"/>
        </w:rPr>
        <w:t xml:space="preserve">По итогам инвентаризации проводятся оценка потребности в нестационарных торговых объектах по видам и специализациям и </w:t>
      </w:r>
      <w:proofErr w:type="gramStart"/>
      <w:r>
        <w:rPr>
          <w:sz w:val="28"/>
          <w:szCs w:val="28"/>
        </w:rPr>
        <w:t>мероприятия</w:t>
      </w:r>
      <w:proofErr w:type="gramEnd"/>
      <w:r>
        <w:rPr>
          <w:sz w:val="28"/>
          <w:szCs w:val="28"/>
        </w:rPr>
        <w:t xml:space="preserve">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Pr>
          <w:sz w:val="28"/>
          <w:szCs w:val="28"/>
        </w:rPr>
        <w:t>товаропроизводящей</w:t>
      </w:r>
      <w:proofErr w:type="spellEnd"/>
      <w:r>
        <w:rPr>
          <w:sz w:val="28"/>
          <w:szCs w:val="28"/>
        </w:rPr>
        <w:t xml:space="preserve"> инфраструктуры, при котором во всех населенных пунктах обеспечивается возможность приобретения населением товаров.</w:t>
      </w:r>
    </w:p>
    <w:p w:rsidR="00325C78" w:rsidRDefault="00325C78" w:rsidP="00325C78">
      <w:pPr>
        <w:pStyle w:val="a6"/>
        <w:numPr>
          <w:ilvl w:val="1"/>
          <w:numId w:val="2"/>
        </w:numPr>
        <w:ind w:left="0" w:firstLine="709"/>
        <w:rPr>
          <w:sz w:val="28"/>
          <w:szCs w:val="28"/>
        </w:rPr>
      </w:pPr>
      <w:r>
        <w:rPr>
          <w:sz w:val="28"/>
          <w:szCs w:val="28"/>
        </w:rPr>
        <w:t xml:space="preserve">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Pr>
          <w:sz w:val="28"/>
          <w:szCs w:val="28"/>
        </w:rPr>
        <w:t>безбарьерной</w:t>
      </w:r>
      <w:proofErr w:type="spellEnd"/>
      <w:r>
        <w:rPr>
          <w:sz w:val="28"/>
          <w:szCs w:val="28"/>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325C78" w:rsidRDefault="00325C78" w:rsidP="00325C78">
      <w:pPr>
        <w:pStyle w:val="a6"/>
        <w:numPr>
          <w:ilvl w:val="1"/>
          <w:numId w:val="2"/>
        </w:numPr>
        <w:ind w:left="0" w:firstLine="709"/>
        <w:rPr>
          <w:sz w:val="28"/>
          <w:szCs w:val="28"/>
        </w:rPr>
      </w:pPr>
      <w:r>
        <w:rPr>
          <w:sz w:val="28"/>
          <w:szCs w:val="28"/>
        </w:rPr>
        <w:t>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w:t>
      </w:r>
    </w:p>
    <w:p w:rsidR="00325C78" w:rsidRDefault="00325C78" w:rsidP="00325C78">
      <w:pPr>
        <w:pStyle w:val="a6"/>
        <w:numPr>
          <w:ilvl w:val="1"/>
          <w:numId w:val="2"/>
        </w:numPr>
        <w:ind w:left="0" w:firstLine="709"/>
        <w:rPr>
          <w:sz w:val="28"/>
          <w:szCs w:val="28"/>
        </w:rPr>
      </w:pPr>
      <w:r>
        <w:rPr>
          <w:sz w:val="28"/>
          <w:szCs w:val="28"/>
        </w:rPr>
        <w:t>Не допускается размещение нестационарных торговых объектов:</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местах, не включенных в схему;</w:t>
      </w:r>
    </w:p>
    <w:p w:rsidR="00325C78" w:rsidRDefault="00325C78" w:rsidP="00325C7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roofErr w:type="gramEnd"/>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железнодорожными путепроводами и автомобильными эстакадами, мостами;</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надземных и подземных переходах;</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расстоянии менее 20 метров от мест сбора мусора и пищевых отходов, дворовых уборных, выгребных ям;</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размещение нестационарных торговых объектов препятствует свободному подъезду пожарной, аварийно-спасательной </w:t>
      </w:r>
      <w:r>
        <w:rPr>
          <w:rFonts w:ascii="Times New Roman" w:hAnsi="Times New Roman" w:cs="Times New Roman"/>
          <w:sz w:val="28"/>
          <w:szCs w:val="28"/>
        </w:rPr>
        <w:lastRenderedPageBreak/>
        <w:t>техники или доступу к объектам инженерной инфраструктуры (объектам энергоснабжения и освещения, колодцам, кранам, гидрантам и т.д.);</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приспособления их для беспрепятственного доступа к ним и использования их инвалидами и другими маломобильными группами населения;</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нарушением санитарных, градостроительных, противопожарных норм и правил, требований в сфере благоустройства.</w:t>
      </w:r>
    </w:p>
    <w:p w:rsidR="00325C78" w:rsidRDefault="00325C78" w:rsidP="00325C78">
      <w:pPr>
        <w:pStyle w:val="a6"/>
        <w:numPr>
          <w:ilvl w:val="1"/>
          <w:numId w:val="2"/>
        </w:numPr>
        <w:ind w:left="0" w:firstLine="709"/>
        <w:rPr>
          <w:sz w:val="28"/>
          <w:szCs w:val="28"/>
        </w:rPr>
      </w:pPr>
      <w:r>
        <w:rPr>
          <w:sz w:val="28"/>
          <w:szCs w:val="28"/>
        </w:rPr>
        <w:t>Для автолавки при ведении деятельности на территории сельских населенных пунктов разрабатывается и включается в схему маршрут движения, на протяжении которого осуществляется торговля в местах, соответствующих требованиям данного раздела.</w:t>
      </w:r>
    </w:p>
    <w:p w:rsidR="00325C78" w:rsidRDefault="00325C78" w:rsidP="00325C78">
      <w:pPr>
        <w:spacing w:after="0" w:line="240" w:lineRule="auto"/>
        <w:ind w:firstLine="709"/>
        <w:jc w:val="both"/>
        <w:rPr>
          <w:rFonts w:ascii="Times New Roman" w:hAnsi="Times New Roman" w:cs="Times New Roman"/>
          <w:sz w:val="28"/>
          <w:szCs w:val="28"/>
        </w:rPr>
      </w:pPr>
    </w:p>
    <w:p w:rsidR="00325C78" w:rsidRDefault="00325C78" w:rsidP="00325C78">
      <w:pPr>
        <w:pStyle w:val="a6"/>
        <w:numPr>
          <w:ilvl w:val="0"/>
          <w:numId w:val="2"/>
        </w:numPr>
        <w:ind w:left="0" w:firstLine="709"/>
        <w:jc w:val="center"/>
        <w:rPr>
          <w:b/>
          <w:sz w:val="28"/>
          <w:szCs w:val="28"/>
        </w:rPr>
      </w:pPr>
      <w:r>
        <w:rPr>
          <w:b/>
          <w:sz w:val="28"/>
          <w:szCs w:val="28"/>
        </w:rPr>
        <w:t>Общие требования к размещению и эксплуатации нестационарных торговых объектов (объектов по оказанию услуг)</w:t>
      </w:r>
    </w:p>
    <w:p w:rsidR="00325C78" w:rsidRDefault="00325C78" w:rsidP="00325C78">
      <w:pPr>
        <w:pStyle w:val="a6"/>
        <w:numPr>
          <w:ilvl w:val="1"/>
          <w:numId w:val="2"/>
        </w:numPr>
        <w:ind w:left="0" w:firstLine="709"/>
        <w:rPr>
          <w:sz w:val="28"/>
          <w:szCs w:val="28"/>
        </w:rPr>
      </w:pPr>
      <w:r>
        <w:rPr>
          <w:sz w:val="28"/>
          <w:szCs w:val="28"/>
        </w:rPr>
        <w:t xml:space="preserve">Субъект обязан устанавливать нестационарный торговый объект (объект по оказанию услуг) строго в месте, определенном Схемой размещения. </w:t>
      </w:r>
    </w:p>
    <w:p w:rsidR="00325C78" w:rsidRDefault="00325C78" w:rsidP="00325C78">
      <w:pPr>
        <w:pStyle w:val="a6"/>
        <w:numPr>
          <w:ilvl w:val="1"/>
          <w:numId w:val="2"/>
        </w:numPr>
        <w:ind w:left="0" w:firstLine="709"/>
        <w:rPr>
          <w:sz w:val="28"/>
          <w:szCs w:val="28"/>
        </w:rPr>
      </w:pPr>
      <w:proofErr w:type="gramStart"/>
      <w:r>
        <w:rPr>
          <w:sz w:val="28"/>
          <w:szCs w:val="28"/>
        </w:rPr>
        <w:t xml:space="preserve">Включение объектов, расположенных на земельных участках, в зданиях, строениях и сооружения, находящихся в государственной собственности (в федеральной собственности или в собственности Республики Башкортостан) в схему размещения осуществляется Администрацией сельского поселения </w:t>
      </w:r>
      <w:proofErr w:type="spellStart"/>
      <w:r w:rsidR="00163A10">
        <w:rPr>
          <w:sz w:val="28"/>
        </w:rPr>
        <w:t>Лаклин</w:t>
      </w:r>
      <w:r w:rsidR="00163A10" w:rsidRPr="00325C78">
        <w:rPr>
          <w:sz w:val="28"/>
        </w:rPr>
        <w:t>ский</w:t>
      </w:r>
      <w:proofErr w:type="spellEnd"/>
      <w:r w:rsidR="00163A10" w:rsidRPr="00325C78">
        <w:rPr>
          <w:sz w:val="28"/>
        </w:rPr>
        <w:t xml:space="preserve"> сельсовет</w:t>
      </w:r>
      <w:r w:rsidR="00163A10">
        <w:rPr>
          <w:sz w:val="28"/>
        </w:rPr>
        <w:t xml:space="preserve"> </w:t>
      </w:r>
      <w:r>
        <w:rPr>
          <w:sz w:val="28"/>
          <w:szCs w:val="28"/>
        </w:rPr>
        <w:t>муниципального района Салаватский район Республики Башкортостан по согласованию с федеральным органом исполнительной власти или органом исполнительной власти субъекта Российской Федерации, осуществляющими полномочия собственника имущества.</w:t>
      </w:r>
      <w:proofErr w:type="gramEnd"/>
    </w:p>
    <w:p w:rsidR="00325C78" w:rsidRDefault="00325C78" w:rsidP="00325C78">
      <w:pPr>
        <w:pStyle w:val="a6"/>
        <w:numPr>
          <w:ilvl w:val="1"/>
          <w:numId w:val="2"/>
        </w:numPr>
        <w:tabs>
          <w:tab w:val="left" w:pos="1116"/>
        </w:tabs>
        <w:ind w:left="0" w:firstLine="709"/>
        <w:rPr>
          <w:sz w:val="28"/>
          <w:szCs w:val="28"/>
        </w:rPr>
      </w:pPr>
      <w:r>
        <w:rPr>
          <w:sz w:val="28"/>
          <w:szCs w:val="28"/>
        </w:rPr>
        <w:t>Включение</w:t>
      </w:r>
      <w:r>
        <w:rPr>
          <w:spacing w:val="1"/>
          <w:sz w:val="28"/>
          <w:szCs w:val="28"/>
        </w:rPr>
        <w:t xml:space="preserve"> </w:t>
      </w:r>
      <w:r>
        <w:rPr>
          <w:sz w:val="28"/>
          <w:szCs w:val="28"/>
        </w:rPr>
        <w:t>в</w:t>
      </w:r>
      <w:r>
        <w:rPr>
          <w:spacing w:val="1"/>
          <w:sz w:val="28"/>
          <w:szCs w:val="28"/>
        </w:rPr>
        <w:t xml:space="preserve"> </w:t>
      </w:r>
      <w:r>
        <w:rPr>
          <w:sz w:val="28"/>
          <w:szCs w:val="28"/>
        </w:rPr>
        <w:t>проект</w:t>
      </w:r>
      <w:r>
        <w:rPr>
          <w:spacing w:val="1"/>
          <w:sz w:val="28"/>
          <w:szCs w:val="28"/>
        </w:rPr>
        <w:t xml:space="preserve"> </w:t>
      </w:r>
      <w:proofErr w:type="gramStart"/>
      <w:r>
        <w:rPr>
          <w:sz w:val="28"/>
          <w:szCs w:val="28"/>
        </w:rPr>
        <w:t>схемы</w:t>
      </w:r>
      <w:r>
        <w:rPr>
          <w:spacing w:val="1"/>
          <w:sz w:val="28"/>
          <w:szCs w:val="28"/>
        </w:rPr>
        <w:t xml:space="preserve"> </w:t>
      </w:r>
      <w:r>
        <w:rPr>
          <w:sz w:val="28"/>
          <w:szCs w:val="28"/>
        </w:rPr>
        <w:t>размещения</w:t>
      </w:r>
      <w:r>
        <w:rPr>
          <w:spacing w:val="1"/>
          <w:sz w:val="28"/>
          <w:szCs w:val="28"/>
        </w:rPr>
        <w:t xml:space="preserve"> </w:t>
      </w:r>
      <w:r>
        <w:rPr>
          <w:sz w:val="28"/>
          <w:szCs w:val="28"/>
        </w:rPr>
        <w:t>нестационарных</w:t>
      </w:r>
      <w:r>
        <w:rPr>
          <w:spacing w:val="1"/>
          <w:sz w:val="28"/>
          <w:szCs w:val="28"/>
        </w:rPr>
        <w:t xml:space="preserve"> </w:t>
      </w:r>
      <w:r>
        <w:rPr>
          <w:sz w:val="28"/>
          <w:szCs w:val="28"/>
        </w:rPr>
        <w:t>торговых</w:t>
      </w:r>
      <w:r>
        <w:rPr>
          <w:spacing w:val="1"/>
          <w:sz w:val="28"/>
          <w:szCs w:val="28"/>
        </w:rPr>
        <w:t xml:space="preserve"> </w:t>
      </w:r>
      <w:r>
        <w:rPr>
          <w:sz w:val="28"/>
          <w:szCs w:val="28"/>
        </w:rPr>
        <w:t>объектов</w:t>
      </w:r>
      <w:r>
        <w:rPr>
          <w:spacing w:val="1"/>
          <w:sz w:val="28"/>
          <w:szCs w:val="28"/>
        </w:rPr>
        <w:t xml:space="preserve"> </w:t>
      </w:r>
      <w:r>
        <w:rPr>
          <w:sz w:val="28"/>
          <w:szCs w:val="28"/>
        </w:rPr>
        <w:t>новых</w:t>
      </w:r>
      <w:r>
        <w:rPr>
          <w:spacing w:val="1"/>
          <w:sz w:val="28"/>
          <w:szCs w:val="28"/>
        </w:rPr>
        <w:t xml:space="preserve"> </w:t>
      </w:r>
      <w:r>
        <w:rPr>
          <w:sz w:val="28"/>
          <w:szCs w:val="28"/>
        </w:rPr>
        <w:t>мест</w:t>
      </w:r>
      <w:r>
        <w:rPr>
          <w:spacing w:val="1"/>
          <w:sz w:val="28"/>
          <w:szCs w:val="28"/>
        </w:rPr>
        <w:t xml:space="preserve"> </w:t>
      </w:r>
      <w:r>
        <w:rPr>
          <w:sz w:val="28"/>
          <w:szCs w:val="28"/>
        </w:rPr>
        <w:t>размещения</w:t>
      </w:r>
      <w:r>
        <w:rPr>
          <w:spacing w:val="1"/>
          <w:sz w:val="28"/>
          <w:szCs w:val="28"/>
        </w:rPr>
        <w:t xml:space="preserve"> </w:t>
      </w:r>
      <w:r>
        <w:rPr>
          <w:sz w:val="28"/>
          <w:szCs w:val="28"/>
        </w:rPr>
        <w:t>нестационарных</w:t>
      </w:r>
      <w:r>
        <w:rPr>
          <w:spacing w:val="1"/>
          <w:sz w:val="28"/>
          <w:szCs w:val="28"/>
        </w:rPr>
        <w:t xml:space="preserve"> </w:t>
      </w:r>
      <w:r>
        <w:rPr>
          <w:sz w:val="28"/>
          <w:szCs w:val="28"/>
        </w:rPr>
        <w:t>торговых</w:t>
      </w:r>
      <w:r>
        <w:rPr>
          <w:spacing w:val="1"/>
          <w:sz w:val="28"/>
          <w:szCs w:val="28"/>
        </w:rPr>
        <w:t xml:space="preserve"> </w:t>
      </w:r>
      <w:r>
        <w:rPr>
          <w:sz w:val="28"/>
          <w:szCs w:val="28"/>
        </w:rPr>
        <w:t>объектов</w:t>
      </w:r>
      <w:proofErr w:type="gramEnd"/>
      <w:r>
        <w:rPr>
          <w:spacing w:val="1"/>
          <w:sz w:val="28"/>
          <w:szCs w:val="28"/>
        </w:rPr>
        <w:t xml:space="preserve"> </w:t>
      </w:r>
      <w:r>
        <w:rPr>
          <w:sz w:val="28"/>
          <w:szCs w:val="28"/>
        </w:rPr>
        <w:t>производится</w:t>
      </w:r>
      <w:r>
        <w:rPr>
          <w:spacing w:val="1"/>
          <w:sz w:val="28"/>
          <w:szCs w:val="28"/>
        </w:rPr>
        <w:t xml:space="preserve"> </w:t>
      </w:r>
      <w:r>
        <w:rPr>
          <w:sz w:val="28"/>
          <w:szCs w:val="28"/>
        </w:rPr>
        <w:t>на</w:t>
      </w:r>
      <w:r>
        <w:rPr>
          <w:spacing w:val="-67"/>
          <w:sz w:val="28"/>
          <w:szCs w:val="28"/>
        </w:rPr>
        <w:t xml:space="preserve"> </w:t>
      </w:r>
      <w:r>
        <w:rPr>
          <w:sz w:val="28"/>
          <w:szCs w:val="28"/>
        </w:rPr>
        <w:t>основании</w:t>
      </w:r>
      <w:r>
        <w:rPr>
          <w:spacing w:val="-1"/>
          <w:sz w:val="28"/>
          <w:szCs w:val="28"/>
        </w:rPr>
        <w:t xml:space="preserve"> </w:t>
      </w:r>
      <w:r>
        <w:rPr>
          <w:sz w:val="28"/>
          <w:szCs w:val="28"/>
        </w:rPr>
        <w:t>мотивированного</w:t>
      </w:r>
      <w:r>
        <w:rPr>
          <w:spacing w:val="-2"/>
          <w:sz w:val="28"/>
          <w:szCs w:val="28"/>
        </w:rPr>
        <w:t xml:space="preserve"> </w:t>
      </w:r>
      <w:r>
        <w:rPr>
          <w:sz w:val="28"/>
          <w:szCs w:val="28"/>
        </w:rPr>
        <w:t>обращения:</w:t>
      </w:r>
    </w:p>
    <w:p w:rsidR="00325C78" w:rsidRDefault="00325C78" w:rsidP="00325C78">
      <w:pPr>
        <w:pStyle w:val="a6"/>
        <w:numPr>
          <w:ilvl w:val="0"/>
          <w:numId w:val="3"/>
        </w:numPr>
        <w:tabs>
          <w:tab w:val="left" w:pos="1029"/>
        </w:tabs>
        <w:ind w:left="0" w:firstLine="709"/>
        <w:rPr>
          <w:sz w:val="28"/>
          <w:szCs w:val="28"/>
        </w:rPr>
      </w:pPr>
      <w:r>
        <w:rPr>
          <w:sz w:val="28"/>
          <w:szCs w:val="28"/>
        </w:rPr>
        <w:t>физических и юридических лиц – субъектов предпринимательской деятельности,</w:t>
      </w:r>
      <w:r>
        <w:rPr>
          <w:spacing w:val="1"/>
          <w:sz w:val="28"/>
          <w:szCs w:val="28"/>
        </w:rPr>
        <w:t xml:space="preserve"> </w:t>
      </w:r>
      <w:r>
        <w:rPr>
          <w:sz w:val="28"/>
          <w:szCs w:val="28"/>
        </w:rPr>
        <w:t>имеющих</w:t>
      </w:r>
      <w:r>
        <w:rPr>
          <w:spacing w:val="-4"/>
          <w:sz w:val="28"/>
          <w:szCs w:val="28"/>
        </w:rPr>
        <w:t xml:space="preserve"> </w:t>
      </w:r>
      <w:r>
        <w:rPr>
          <w:sz w:val="28"/>
          <w:szCs w:val="28"/>
        </w:rPr>
        <w:t xml:space="preserve">намерение </w:t>
      </w:r>
      <w:proofErr w:type="gramStart"/>
      <w:r>
        <w:rPr>
          <w:sz w:val="28"/>
          <w:szCs w:val="28"/>
        </w:rPr>
        <w:t>разместить</w:t>
      </w:r>
      <w:proofErr w:type="gramEnd"/>
      <w:r>
        <w:rPr>
          <w:spacing w:val="-2"/>
          <w:sz w:val="28"/>
          <w:szCs w:val="28"/>
        </w:rPr>
        <w:t xml:space="preserve"> </w:t>
      </w:r>
      <w:r>
        <w:rPr>
          <w:sz w:val="28"/>
          <w:szCs w:val="28"/>
        </w:rPr>
        <w:t>нестационарный торговый</w:t>
      </w:r>
      <w:r>
        <w:rPr>
          <w:spacing w:val="-3"/>
          <w:sz w:val="28"/>
          <w:szCs w:val="28"/>
        </w:rPr>
        <w:t xml:space="preserve"> </w:t>
      </w:r>
      <w:r>
        <w:rPr>
          <w:sz w:val="28"/>
          <w:szCs w:val="28"/>
        </w:rPr>
        <w:t>объект;</w:t>
      </w:r>
    </w:p>
    <w:p w:rsidR="00325C78" w:rsidRDefault="00325C78" w:rsidP="00325C78">
      <w:pPr>
        <w:pStyle w:val="a6"/>
        <w:numPr>
          <w:ilvl w:val="0"/>
          <w:numId w:val="3"/>
        </w:numPr>
        <w:tabs>
          <w:tab w:val="left" w:pos="1000"/>
        </w:tabs>
        <w:spacing w:before="1"/>
        <w:ind w:left="0" w:firstLine="709"/>
        <w:rPr>
          <w:sz w:val="28"/>
          <w:szCs w:val="28"/>
        </w:rPr>
      </w:pPr>
      <w:r>
        <w:rPr>
          <w:sz w:val="28"/>
          <w:szCs w:val="28"/>
        </w:rPr>
        <w:t xml:space="preserve">граждан, инициирующих размещение нестационарного торгового объекта в районе </w:t>
      </w:r>
      <w:r>
        <w:rPr>
          <w:spacing w:val="-67"/>
          <w:sz w:val="28"/>
          <w:szCs w:val="28"/>
        </w:rPr>
        <w:t xml:space="preserve">  </w:t>
      </w:r>
      <w:r>
        <w:rPr>
          <w:sz w:val="28"/>
          <w:szCs w:val="28"/>
        </w:rPr>
        <w:t>их</w:t>
      </w:r>
      <w:r>
        <w:rPr>
          <w:spacing w:val="-4"/>
          <w:sz w:val="28"/>
          <w:szCs w:val="28"/>
        </w:rPr>
        <w:t xml:space="preserve"> </w:t>
      </w:r>
      <w:r>
        <w:rPr>
          <w:sz w:val="28"/>
          <w:szCs w:val="28"/>
        </w:rPr>
        <w:t>проживания.</w:t>
      </w:r>
    </w:p>
    <w:p w:rsidR="00325C78" w:rsidRDefault="00325C78" w:rsidP="00325C78">
      <w:pPr>
        <w:pStyle w:val="a6"/>
        <w:numPr>
          <w:ilvl w:val="1"/>
          <w:numId w:val="2"/>
        </w:numPr>
        <w:tabs>
          <w:tab w:val="left" w:pos="1261"/>
        </w:tabs>
        <w:ind w:left="0" w:firstLine="709"/>
        <w:rPr>
          <w:sz w:val="28"/>
          <w:szCs w:val="28"/>
        </w:rPr>
      </w:pPr>
      <w:r>
        <w:rPr>
          <w:sz w:val="28"/>
          <w:szCs w:val="28"/>
        </w:rPr>
        <w:t>Поступающие</w:t>
      </w:r>
      <w:r>
        <w:rPr>
          <w:spacing w:val="1"/>
          <w:sz w:val="28"/>
          <w:szCs w:val="28"/>
        </w:rPr>
        <w:t xml:space="preserve"> </w:t>
      </w:r>
      <w:r>
        <w:rPr>
          <w:sz w:val="28"/>
          <w:szCs w:val="28"/>
        </w:rPr>
        <w:t>обращения</w:t>
      </w:r>
      <w:r>
        <w:rPr>
          <w:spacing w:val="1"/>
          <w:sz w:val="28"/>
          <w:szCs w:val="28"/>
        </w:rPr>
        <w:t xml:space="preserve"> </w:t>
      </w:r>
      <w:r>
        <w:rPr>
          <w:sz w:val="28"/>
          <w:szCs w:val="28"/>
        </w:rPr>
        <w:t>передаются</w:t>
      </w:r>
      <w:r>
        <w:rPr>
          <w:spacing w:val="1"/>
          <w:sz w:val="28"/>
          <w:szCs w:val="28"/>
        </w:rPr>
        <w:t xml:space="preserve"> </w:t>
      </w:r>
      <w:r>
        <w:rPr>
          <w:sz w:val="28"/>
          <w:szCs w:val="28"/>
        </w:rPr>
        <w:t>на</w:t>
      </w:r>
      <w:r>
        <w:rPr>
          <w:spacing w:val="1"/>
          <w:sz w:val="28"/>
          <w:szCs w:val="28"/>
        </w:rPr>
        <w:t xml:space="preserve"> </w:t>
      </w:r>
      <w:r>
        <w:rPr>
          <w:sz w:val="28"/>
          <w:szCs w:val="28"/>
        </w:rPr>
        <w:t>согласование</w:t>
      </w:r>
      <w:r>
        <w:rPr>
          <w:spacing w:val="1"/>
          <w:sz w:val="28"/>
          <w:szCs w:val="28"/>
        </w:rPr>
        <w:t xml:space="preserve"> </w:t>
      </w:r>
      <w:r>
        <w:rPr>
          <w:sz w:val="28"/>
          <w:szCs w:val="28"/>
        </w:rPr>
        <w:t>главному</w:t>
      </w:r>
      <w:r>
        <w:rPr>
          <w:spacing w:val="1"/>
          <w:sz w:val="28"/>
          <w:szCs w:val="28"/>
        </w:rPr>
        <w:t xml:space="preserve"> </w:t>
      </w:r>
      <w:r>
        <w:rPr>
          <w:sz w:val="28"/>
          <w:szCs w:val="28"/>
        </w:rPr>
        <w:t>архитектору</w:t>
      </w:r>
      <w:r>
        <w:rPr>
          <w:spacing w:val="-67"/>
          <w:sz w:val="28"/>
          <w:szCs w:val="28"/>
        </w:rPr>
        <w:t xml:space="preserve"> </w:t>
      </w:r>
      <w:r>
        <w:rPr>
          <w:sz w:val="28"/>
          <w:szCs w:val="28"/>
        </w:rPr>
        <w:t>Администрации</w:t>
      </w:r>
      <w:r>
        <w:rPr>
          <w:spacing w:val="1"/>
          <w:sz w:val="28"/>
          <w:szCs w:val="28"/>
        </w:rPr>
        <w:t xml:space="preserve"> </w:t>
      </w:r>
      <w:r>
        <w:rPr>
          <w:sz w:val="28"/>
          <w:szCs w:val="28"/>
        </w:rPr>
        <w:t>муниципального района</w:t>
      </w:r>
      <w:r>
        <w:rPr>
          <w:spacing w:val="1"/>
          <w:sz w:val="28"/>
          <w:szCs w:val="28"/>
        </w:rPr>
        <w:t xml:space="preserve"> </w:t>
      </w:r>
      <w:r>
        <w:rPr>
          <w:sz w:val="28"/>
          <w:szCs w:val="28"/>
        </w:rPr>
        <w:t>Салаватский</w:t>
      </w:r>
      <w:r>
        <w:rPr>
          <w:spacing w:val="1"/>
          <w:sz w:val="28"/>
          <w:szCs w:val="28"/>
        </w:rPr>
        <w:t xml:space="preserve"> </w:t>
      </w:r>
      <w:r>
        <w:rPr>
          <w:sz w:val="28"/>
          <w:szCs w:val="28"/>
        </w:rPr>
        <w:t>район</w:t>
      </w:r>
      <w:r>
        <w:rPr>
          <w:spacing w:val="1"/>
          <w:sz w:val="28"/>
          <w:szCs w:val="28"/>
        </w:rPr>
        <w:t xml:space="preserve"> </w:t>
      </w:r>
      <w:r>
        <w:rPr>
          <w:sz w:val="28"/>
          <w:szCs w:val="28"/>
        </w:rPr>
        <w:t>Республики</w:t>
      </w:r>
      <w:r>
        <w:rPr>
          <w:spacing w:val="1"/>
          <w:sz w:val="28"/>
          <w:szCs w:val="28"/>
        </w:rPr>
        <w:t xml:space="preserve"> </w:t>
      </w:r>
      <w:r>
        <w:rPr>
          <w:sz w:val="28"/>
          <w:szCs w:val="28"/>
        </w:rPr>
        <w:t>Башкортостан,</w:t>
      </w:r>
      <w:r>
        <w:rPr>
          <w:spacing w:val="1"/>
          <w:sz w:val="28"/>
          <w:szCs w:val="28"/>
        </w:rPr>
        <w:t xml:space="preserve"> заведующему с</w:t>
      </w:r>
      <w:r>
        <w:rPr>
          <w:sz w:val="28"/>
          <w:szCs w:val="28"/>
        </w:rPr>
        <w:t>ектором</w:t>
      </w:r>
      <w:r>
        <w:rPr>
          <w:spacing w:val="1"/>
          <w:sz w:val="28"/>
          <w:szCs w:val="28"/>
        </w:rPr>
        <w:t xml:space="preserve"> </w:t>
      </w:r>
      <w:r>
        <w:rPr>
          <w:sz w:val="28"/>
          <w:szCs w:val="28"/>
        </w:rPr>
        <w:t>по</w:t>
      </w:r>
      <w:r>
        <w:rPr>
          <w:spacing w:val="1"/>
          <w:sz w:val="28"/>
          <w:szCs w:val="28"/>
        </w:rPr>
        <w:t xml:space="preserve"> </w:t>
      </w:r>
      <w:r>
        <w:rPr>
          <w:sz w:val="28"/>
          <w:szCs w:val="28"/>
        </w:rPr>
        <w:t>управлению муниципальным имуществом Администрации муниципального района</w:t>
      </w:r>
      <w:r>
        <w:rPr>
          <w:spacing w:val="1"/>
          <w:sz w:val="28"/>
          <w:szCs w:val="28"/>
        </w:rPr>
        <w:t xml:space="preserve"> </w:t>
      </w:r>
      <w:r>
        <w:rPr>
          <w:sz w:val="28"/>
          <w:szCs w:val="28"/>
        </w:rPr>
        <w:t>Салаватский</w:t>
      </w:r>
      <w:r>
        <w:rPr>
          <w:spacing w:val="-4"/>
          <w:sz w:val="28"/>
          <w:szCs w:val="28"/>
        </w:rPr>
        <w:t xml:space="preserve"> </w:t>
      </w:r>
      <w:r>
        <w:rPr>
          <w:sz w:val="28"/>
          <w:szCs w:val="28"/>
        </w:rPr>
        <w:t>район Республики Башкортостан.</w:t>
      </w:r>
    </w:p>
    <w:p w:rsidR="00325C78" w:rsidRDefault="00325C78" w:rsidP="00325C78">
      <w:pPr>
        <w:pStyle w:val="a6"/>
        <w:numPr>
          <w:ilvl w:val="1"/>
          <w:numId w:val="2"/>
        </w:numPr>
        <w:ind w:left="0" w:firstLine="709"/>
        <w:rPr>
          <w:sz w:val="28"/>
          <w:szCs w:val="28"/>
        </w:rPr>
      </w:pPr>
      <w:r>
        <w:rPr>
          <w:sz w:val="28"/>
          <w:szCs w:val="28"/>
        </w:rPr>
        <w:t>При осуществлении торговой деятельности в нестационарном торговом объекте должна соблюдаться специализация нестационарного торгового объекта.</w:t>
      </w:r>
    </w:p>
    <w:p w:rsidR="00325C78" w:rsidRDefault="00325C78" w:rsidP="00325C78">
      <w:pPr>
        <w:pStyle w:val="a6"/>
        <w:numPr>
          <w:ilvl w:val="1"/>
          <w:numId w:val="2"/>
        </w:numPr>
        <w:ind w:left="0" w:firstLine="709"/>
        <w:rPr>
          <w:sz w:val="28"/>
          <w:szCs w:val="28"/>
        </w:rPr>
      </w:pPr>
      <w:r>
        <w:rPr>
          <w:sz w:val="28"/>
          <w:szCs w:val="28"/>
        </w:rPr>
        <w:t xml:space="preserve">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w:t>
      </w:r>
      <w:r>
        <w:rPr>
          <w:sz w:val="28"/>
          <w:szCs w:val="28"/>
        </w:rPr>
        <w:lastRenderedPageBreak/>
        <w:t>случаев, установленных законодательством Российской Федерации.</w:t>
      </w:r>
    </w:p>
    <w:p w:rsidR="00325C78" w:rsidRDefault="00325C78" w:rsidP="00325C78">
      <w:pPr>
        <w:pStyle w:val="a6"/>
        <w:numPr>
          <w:ilvl w:val="1"/>
          <w:numId w:val="2"/>
        </w:numPr>
        <w:ind w:left="0" w:firstLine="709"/>
        <w:rPr>
          <w:sz w:val="28"/>
          <w:szCs w:val="28"/>
        </w:rPr>
      </w:pPr>
      <w:r>
        <w:rPr>
          <w:sz w:val="28"/>
          <w:szCs w:val="28"/>
        </w:rPr>
        <w:t>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требований безопасности, а также соблюдение работниками условий труда и правил личной гигиены.</w:t>
      </w:r>
    </w:p>
    <w:p w:rsidR="00325C78" w:rsidRDefault="00325C78" w:rsidP="00325C78">
      <w:pPr>
        <w:pStyle w:val="a6"/>
        <w:numPr>
          <w:ilvl w:val="1"/>
          <w:numId w:val="2"/>
        </w:numPr>
        <w:ind w:left="0" w:firstLine="709"/>
        <w:rPr>
          <w:sz w:val="28"/>
          <w:szCs w:val="28"/>
        </w:rPr>
      </w:pPr>
      <w:r>
        <w:rPr>
          <w:sz w:val="28"/>
          <w:szCs w:val="28"/>
        </w:rPr>
        <w:t>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rsidR="00325C78" w:rsidRDefault="00325C78" w:rsidP="00325C78">
      <w:pPr>
        <w:pStyle w:val="a6"/>
        <w:numPr>
          <w:ilvl w:val="1"/>
          <w:numId w:val="2"/>
        </w:numPr>
        <w:ind w:left="0" w:firstLine="709"/>
        <w:rPr>
          <w:sz w:val="28"/>
          <w:szCs w:val="28"/>
        </w:rPr>
      </w:pPr>
      <w:r>
        <w:rPr>
          <w:sz w:val="28"/>
          <w:szCs w:val="28"/>
        </w:rPr>
        <w:t xml:space="preserve">Подъездные пути, разгрузочные площадки, площадки для покупателей и для расположения столов должны обеспечивать удобный доступ </w:t>
      </w:r>
      <w:proofErr w:type="gramStart"/>
      <w:r>
        <w:rPr>
          <w:sz w:val="28"/>
          <w:szCs w:val="28"/>
        </w:rPr>
        <w:t>ко</w:t>
      </w:r>
      <w:proofErr w:type="gramEnd"/>
      <w:r>
        <w:rPr>
          <w:sz w:val="28"/>
          <w:szCs w:val="28"/>
        </w:rPr>
        <w:t xml:space="preserve"> входам, иметь твердое покрытие, обеспечивающее сток ливневых вод, а также должны быть освещены.</w:t>
      </w:r>
    </w:p>
    <w:p w:rsidR="00325C78" w:rsidRDefault="00325C78" w:rsidP="00325C78">
      <w:pPr>
        <w:pStyle w:val="a6"/>
        <w:numPr>
          <w:ilvl w:val="1"/>
          <w:numId w:val="2"/>
        </w:numPr>
        <w:ind w:left="0" w:firstLine="709"/>
        <w:rPr>
          <w:sz w:val="28"/>
          <w:szCs w:val="28"/>
        </w:rPr>
      </w:pPr>
      <w:r>
        <w:rPr>
          <w:sz w:val="28"/>
          <w:szCs w:val="28"/>
        </w:rPr>
        <w:t>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325C78" w:rsidRDefault="00325C78" w:rsidP="00325C78">
      <w:pPr>
        <w:pStyle w:val="a6"/>
        <w:numPr>
          <w:ilvl w:val="1"/>
          <w:numId w:val="2"/>
        </w:numPr>
        <w:ind w:left="0" w:firstLine="709"/>
        <w:rPr>
          <w:sz w:val="28"/>
          <w:szCs w:val="28"/>
        </w:rPr>
      </w:pPr>
      <w:proofErr w:type="gramStart"/>
      <w:r>
        <w:rPr>
          <w:sz w:val="28"/>
          <w:szCs w:val="28"/>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roofErr w:type="gramEnd"/>
    </w:p>
    <w:p w:rsidR="00325C78" w:rsidRDefault="00325C78" w:rsidP="00325C78">
      <w:pPr>
        <w:pStyle w:val="a6"/>
        <w:numPr>
          <w:ilvl w:val="1"/>
          <w:numId w:val="2"/>
        </w:numPr>
        <w:ind w:left="0" w:firstLine="709"/>
        <w:rPr>
          <w:sz w:val="28"/>
          <w:szCs w:val="28"/>
        </w:rPr>
      </w:pPr>
      <w:r>
        <w:rPr>
          <w:sz w:val="28"/>
          <w:szCs w:val="28"/>
        </w:rPr>
        <w:t>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форме обеспечивать процессы взвешивания товаров, определения их стоимости, а также их отпуска.</w:t>
      </w:r>
    </w:p>
    <w:p w:rsidR="00325C78" w:rsidRDefault="00325C78" w:rsidP="00325C78">
      <w:pPr>
        <w:pStyle w:val="a6"/>
        <w:numPr>
          <w:ilvl w:val="1"/>
          <w:numId w:val="2"/>
        </w:numPr>
        <w:ind w:left="0" w:firstLine="709"/>
        <w:rPr>
          <w:sz w:val="28"/>
          <w:szCs w:val="28"/>
        </w:rPr>
      </w:pPr>
      <w:r>
        <w:rPr>
          <w:sz w:val="28"/>
          <w:szCs w:val="28"/>
        </w:rPr>
        <w:t>Владельцы (пользователи)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325C78" w:rsidRDefault="00325C78" w:rsidP="00325C78">
      <w:pPr>
        <w:pStyle w:val="a6"/>
        <w:numPr>
          <w:ilvl w:val="1"/>
          <w:numId w:val="2"/>
        </w:numPr>
        <w:ind w:left="0" w:firstLine="709"/>
        <w:rPr>
          <w:sz w:val="28"/>
          <w:szCs w:val="28"/>
        </w:rPr>
      </w:pPr>
      <w:r>
        <w:rPr>
          <w:sz w:val="28"/>
          <w:szCs w:val="28"/>
        </w:rPr>
        <w:t>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rsidR="00325C78" w:rsidRDefault="00325C78" w:rsidP="00325C78">
      <w:pPr>
        <w:pStyle w:val="a6"/>
        <w:numPr>
          <w:ilvl w:val="1"/>
          <w:numId w:val="2"/>
        </w:numPr>
        <w:ind w:left="0" w:firstLine="709"/>
        <w:rPr>
          <w:sz w:val="28"/>
          <w:szCs w:val="28"/>
        </w:rPr>
      </w:pPr>
      <w:r>
        <w:rPr>
          <w:sz w:val="28"/>
          <w:szCs w:val="28"/>
        </w:rPr>
        <w:t>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 его сорта, цены, даты его оформления, с подписью материально ответственного лица.</w:t>
      </w:r>
    </w:p>
    <w:p w:rsidR="00325C78" w:rsidRDefault="00325C78" w:rsidP="00325C78">
      <w:pPr>
        <w:pStyle w:val="a6"/>
        <w:numPr>
          <w:ilvl w:val="1"/>
          <w:numId w:val="2"/>
        </w:numPr>
        <w:ind w:left="0" w:firstLine="709"/>
        <w:rPr>
          <w:sz w:val="28"/>
          <w:szCs w:val="28"/>
        </w:rPr>
      </w:pPr>
      <w:r>
        <w:rPr>
          <w:sz w:val="28"/>
          <w:szCs w:val="28"/>
        </w:rPr>
        <w:t>Работники нестационарных торговых объектов обязаны:</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выполнять требования пожарной безопасности, соблюдать требования законодательства Российской Федерации о защите прав потребителей, </w:t>
      </w:r>
      <w:r>
        <w:rPr>
          <w:rFonts w:ascii="Times New Roman" w:hAnsi="Times New Roman" w:cs="Times New Roman"/>
          <w:sz w:val="28"/>
          <w:szCs w:val="28"/>
        </w:rPr>
        <w:lastRenderedPageBreak/>
        <w:t>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содержать нестационарные торговые объекты, торговое оборудование в чистоте;</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предохранять товары от пыли, загрязнения;</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иметь чистую форменную одежду;</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соблюдать правила личной гигиены и санитарного содержания прилегающей территории, иметь медицинскую книжку;</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Отпуск хлеба, выпечных кондитерских и хлебобулочных изделий осуществляется в упакованном виде.</w:t>
      </w:r>
    </w:p>
    <w:p w:rsidR="00325C78" w:rsidRDefault="00325C78" w:rsidP="00325C78">
      <w:pPr>
        <w:pStyle w:val="a6"/>
        <w:numPr>
          <w:ilvl w:val="1"/>
          <w:numId w:val="2"/>
        </w:numPr>
        <w:ind w:left="0" w:firstLine="709"/>
        <w:rPr>
          <w:sz w:val="28"/>
          <w:szCs w:val="28"/>
        </w:rPr>
      </w:pPr>
      <w:r>
        <w:rPr>
          <w:sz w:val="28"/>
          <w:szCs w:val="28"/>
        </w:rPr>
        <w:t>Запрещаются:</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скоропортящихся пищевых продуктов при отсутствии холодильного оборудования для их хранения и реализации;</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с земли, а также частями и с надрезами картофеля, свежей плодоовощной продукции, бахчевых культур.</w:t>
      </w:r>
    </w:p>
    <w:p w:rsidR="00325C78" w:rsidRDefault="00325C78" w:rsidP="00325C78">
      <w:pPr>
        <w:pStyle w:val="a6"/>
        <w:numPr>
          <w:ilvl w:val="1"/>
          <w:numId w:val="2"/>
        </w:numPr>
        <w:ind w:left="0" w:firstLine="709"/>
        <w:rPr>
          <w:sz w:val="28"/>
          <w:szCs w:val="28"/>
        </w:rPr>
      </w:pPr>
      <w:r>
        <w:rPr>
          <w:sz w:val="28"/>
          <w:szCs w:val="28"/>
        </w:rPr>
        <w:t>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rsidR="00325C78" w:rsidRDefault="00325C78" w:rsidP="00325C78">
      <w:pPr>
        <w:pStyle w:val="a6"/>
        <w:numPr>
          <w:ilvl w:val="1"/>
          <w:numId w:val="2"/>
        </w:numPr>
        <w:ind w:left="0" w:firstLine="709"/>
        <w:rPr>
          <w:sz w:val="28"/>
          <w:szCs w:val="28"/>
        </w:rPr>
      </w:pPr>
      <w:r>
        <w:rPr>
          <w:sz w:val="28"/>
          <w:szCs w:val="28"/>
        </w:rPr>
        <w:t xml:space="preserve">При отсутствии централизованного водоснабжения и </w:t>
      </w:r>
      <w:proofErr w:type="gramStart"/>
      <w:r>
        <w:rPr>
          <w:sz w:val="28"/>
          <w:szCs w:val="28"/>
        </w:rPr>
        <w:t>канализации</w:t>
      </w:r>
      <w:proofErr w:type="gramEnd"/>
      <w:r>
        <w:rPr>
          <w:sz w:val="28"/>
          <w:szCs w:val="28"/>
        </w:rPr>
        <w:t xml:space="preserve">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325C78" w:rsidRDefault="00325C78" w:rsidP="00325C78">
      <w:pPr>
        <w:pStyle w:val="a6"/>
        <w:numPr>
          <w:ilvl w:val="1"/>
          <w:numId w:val="2"/>
        </w:numPr>
        <w:ind w:left="0" w:firstLine="709"/>
        <w:rPr>
          <w:sz w:val="28"/>
          <w:szCs w:val="28"/>
        </w:rPr>
      </w:pPr>
      <w:r>
        <w:rPr>
          <w:sz w:val="28"/>
          <w:szCs w:val="28"/>
        </w:rPr>
        <w:t>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325C78" w:rsidRDefault="00325C78" w:rsidP="00325C78">
      <w:pPr>
        <w:pStyle w:val="a6"/>
        <w:numPr>
          <w:ilvl w:val="1"/>
          <w:numId w:val="2"/>
        </w:numPr>
        <w:ind w:left="0" w:firstLine="709"/>
        <w:rPr>
          <w:sz w:val="28"/>
          <w:szCs w:val="28"/>
        </w:rPr>
      </w:pPr>
      <w:r>
        <w:rPr>
          <w:sz w:val="28"/>
          <w:szCs w:val="28"/>
        </w:rPr>
        <w:t xml:space="preserve">Сведения по нестационарным торговым объектам (объектам по оказанию услуг) предоставляется в Администрацию муниципального района </w:t>
      </w:r>
      <w:r>
        <w:rPr>
          <w:sz w:val="28"/>
          <w:szCs w:val="28"/>
        </w:rPr>
        <w:lastRenderedPageBreak/>
        <w:t>Салаватский район Республики Башкортостан для внесения в торговый реестр муниципального района Салаватский район Республики Башкортостан.</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 xml:space="preserve"> </w:t>
      </w:r>
    </w:p>
    <w:p w:rsidR="00325C78" w:rsidRPr="00092154" w:rsidRDefault="00325C78" w:rsidP="00092154">
      <w:pPr>
        <w:pStyle w:val="a6"/>
        <w:numPr>
          <w:ilvl w:val="0"/>
          <w:numId w:val="2"/>
        </w:numPr>
        <w:ind w:left="0" w:firstLine="709"/>
        <w:jc w:val="center"/>
        <w:rPr>
          <w:b/>
          <w:sz w:val="28"/>
          <w:szCs w:val="28"/>
        </w:rPr>
      </w:pPr>
      <w:r>
        <w:rPr>
          <w:b/>
          <w:sz w:val="28"/>
          <w:szCs w:val="28"/>
        </w:rPr>
        <w:t>Порядок размещения и эксплуатации нестационарных торговых объектов (объектов по оказанию услуг)</w:t>
      </w:r>
    </w:p>
    <w:p w:rsidR="00325C78" w:rsidRDefault="00325C78" w:rsidP="00325C78">
      <w:pPr>
        <w:pStyle w:val="a6"/>
        <w:numPr>
          <w:ilvl w:val="1"/>
          <w:numId w:val="2"/>
        </w:numPr>
        <w:ind w:left="0" w:firstLine="709"/>
        <w:rPr>
          <w:sz w:val="28"/>
          <w:szCs w:val="28"/>
        </w:rPr>
      </w:pPr>
      <w:proofErr w:type="gramStart"/>
      <w:r>
        <w:rPr>
          <w:sz w:val="28"/>
          <w:szCs w:val="28"/>
        </w:rPr>
        <w:t xml:space="preserve">Субъекты, желающие разместить нестационарный торговый объект (объект по оказанию услуг) на территории сельского поселения </w:t>
      </w:r>
      <w:proofErr w:type="spellStart"/>
      <w:r w:rsidR="00163A10">
        <w:rPr>
          <w:sz w:val="28"/>
        </w:rPr>
        <w:t>Лаклин</w:t>
      </w:r>
      <w:r w:rsidR="00163A10" w:rsidRPr="00325C78">
        <w:rPr>
          <w:sz w:val="28"/>
        </w:rPr>
        <w:t>ский</w:t>
      </w:r>
      <w:proofErr w:type="spellEnd"/>
      <w:r w:rsidR="00163A10" w:rsidRPr="00325C78">
        <w:rPr>
          <w:sz w:val="28"/>
        </w:rPr>
        <w:t xml:space="preserve"> сельсовет</w:t>
      </w:r>
      <w:r w:rsidR="00163A10">
        <w:rPr>
          <w:sz w:val="28"/>
        </w:rPr>
        <w:t xml:space="preserve"> </w:t>
      </w:r>
      <w:r>
        <w:rPr>
          <w:sz w:val="28"/>
          <w:szCs w:val="28"/>
        </w:rPr>
        <w:t>муниципального района Салаватский район Республики Башкортостан согласно утвержденной Схеме размещения, принимают участие в открытом конкурсе на право заключения договора на размещение нестационарного торгового объекта (объекта по оказанию услуг) в соответствии с Порядком, указанным в приложении № 2 к настоящему Положению.</w:t>
      </w:r>
      <w:proofErr w:type="gramEnd"/>
    </w:p>
    <w:p w:rsidR="00325C78" w:rsidRDefault="00325C78" w:rsidP="00325C78">
      <w:pPr>
        <w:pStyle w:val="a6"/>
        <w:numPr>
          <w:ilvl w:val="1"/>
          <w:numId w:val="2"/>
        </w:numPr>
        <w:ind w:left="0" w:firstLine="709"/>
        <w:rPr>
          <w:sz w:val="28"/>
          <w:szCs w:val="28"/>
        </w:rPr>
      </w:pPr>
      <w:r>
        <w:rPr>
          <w:sz w:val="28"/>
          <w:szCs w:val="28"/>
        </w:rPr>
        <w:t xml:space="preserve">По итогам открытого конкурса между Администрацией сельского поселения </w:t>
      </w:r>
      <w:proofErr w:type="spellStart"/>
      <w:r w:rsidR="00163A10">
        <w:rPr>
          <w:sz w:val="28"/>
        </w:rPr>
        <w:t>Лаклин</w:t>
      </w:r>
      <w:r w:rsidR="00163A10" w:rsidRPr="00325C78">
        <w:rPr>
          <w:sz w:val="28"/>
        </w:rPr>
        <w:t>ский</w:t>
      </w:r>
      <w:proofErr w:type="spellEnd"/>
      <w:r w:rsidR="00163A10" w:rsidRPr="00325C78">
        <w:rPr>
          <w:sz w:val="28"/>
        </w:rPr>
        <w:t xml:space="preserve"> сельсовет</w:t>
      </w:r>
      <w:r w:rsidR="00163A10">
        <w:rPr>
          <w:sz w:val="28"/>
        </w:rPr>
        <w:t xml:space="preserve"> </w:t>
      </w:r>
      <w:r>
        <w:rPr>
          <w:sz w:val="28"/>
          <w:szCs w:val="28"/>
        </w:rPr>
        <w:t>муниципального района Салаватский район Республики Башкортостан и Победителем конкурса заключается договор на размещение нестационарного торгового объекта (объекта по оказанию услуг). Договор заключается на срок не более 7 лет.</w:t>
      </w:r>
    </w:p>
    <w:p w:rsidR="00325C78" w:rsidRDefault="00325C78" w:rsidP="00325C78">
      <w:pPr>
        <w:pStyle w:val="a6"/>
        <w:numPr>
          <w:ilvl w:val="1"/>
          <w:numId w:val="2"/>
        </w:numPr>
        <w:ind w:left="0" w:firstLine="709"/>
        <w:rPr>
          <w:sz w:val="28"/>
          <w:szCs w:val="28"/>
        </w:rPr>
      </w:pPr>
      <w:proofErr w:type="gramStart"/>
      <w:r>
        <w:rPr>
          <w:sz w:val="28"/>
          <w:szCs w:val="28"/>
        </w:rPr>
        <w:t>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орган местного самоуправления Республики</w:t>
      </w:r>
      <w:proofErr w:type="gramEnd"/>
      <w:r>
        <w:rPr>
          <w:sz w:val="28"/>
          <w:szCs w:val="28"/>
        </w:rPr>
        <w:t xml:space="preserve"> Башкортостан о прекращении договора или его продлении на иной срок, не превышающий семи лет.</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Указанное положение не распространяется на договоры на размещение нестационарного торгового объекта сезонного размещения.</w:t>
      </w:r>
    </w:p>
    <w:p w:rsidR="00325C78" w:rsidRDefault="00325C78" w:rsidP="00325C78">
      <w:pPr>
        <w:pStyle w:val="a6"/>
        <w:numPr>
          <w:ilvl w:val="1"/>
          <w:numId w:val="2"/>
        </w:numPr>
        <w:ind w:left="0" w:firstLine="709"/>
        <w:rPr>
          <w:sz w:val="28"/>
          <w:szCs w:val="28"/>
        </w:rPr>
      </w:pPr>
      <w:r>
        <w:rPr>
          <w:sz w:val="28"/>
          <w:szCs w:val="28"/>
        </w:rPr>
        <w:t xml:space="preserve">Договор на размещение нестационарного торгового объекта заключается на торгах, проводимых в форме аукциона (конкурса), за исключением случаев, предусмотренных пунктом 4.5 настоящего Положения. </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Договор на размещение нестационарного торгового объекта заключается без проведения торгов в следующих случаях:</w:t>
      </w:r>
    </w:p>
    <w:p w:rsidR="00325C78" w:rsidRDefault="00325C78" w:rsidP="00325C78">
      <w:pPr>
        <w:spacing w:after="0" w:line="240" w:lineRule="auto"/>
        <w:ind w:firstLine="709"/>
        <w:jc w:val="both"/>
        <w:rPr>
          <w:rFonts w:ascii="Times New Roman" w:hAnsi="Times New Roman" w:cs="Times New Roman"/>
          <w:sz w:val="28"/>
          <w:szCs w:val="28"/>
        </w:rPr>
      </w:pPr>
      <w:bookmarkStart w:id="1" w:name="P0014_1"/>
      <w:bookmarkEnd w:id="1"/>
      <w:proofErr w:type="gramStart"/>
      <w:r>
        <w:rPr>
          <w:rFonts w:ascii="Times New Roman" w:hAnsi="Times New Roman" w:cs="Times New Roman"/>
          <w:sz w:val="28"/>
          <w:szCs w:val="28"/>
        </w:rPr>
        <w:t>1)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roofErr w:type="gramEnd"/>
    </w:p>
    <w:p w:rsidR="00325C78" w:rsidRDefault="00325C78" w:rsidP="00325C78">
      <w:pPr>
        <w:spacing w:after="0" w:line="240" w:lineRule="auto"/>
        <w:ind w:firstLine="709"/>
        <w:jc w:val="both"/>
        <w:rPr>
          <w:rFonts w:ascii="Times New Roman" w:hAnsi="Times New Roman" w:cs="Times New Roman"/>
          <w:sz w:val="28"/>
          <w:szCs w:val="28"/>
        </w:rPr>
      </w:pPr>
      <w:bookmarkStart w:id="2" w:name="P0015_1"/>
      <w:bookmarkEnd w:id="2"/>
      <w:r>
        <w:rPr>
          <w:rFonts w:ascii="Times New Roman" w:hAnsi="Times New Roman" w:cs="Times New Roman"/>
          <w:sz w:val="28"/>
          <w:szCs w:val="28"/>
        </w:rPr>
        <w:lastRenderedPageBreak/>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325C78" w:rsidRDefault="00325C78" w:rsidP="00325C78">
      <w:pPr>
        <w:spacing w:after="0" w:line="240" w:lineRule="auto"/>
        <w:ind w:firstLine="709"/>
        <w:jc w:val="both"/>
        <w:rPr>
          <w:rFonts w:ascii="Times New Roman" w:hAnsi="Times New Roman" w:cs="Times New Roman"/>
          <w:sz w:val="28"/>
          <w:szCs w:val="28"/>
        </w:rPr>
      </w:pPr>
      <w:bookmarkStart w:id="3" w:name="P0016_1"/>
      <w:bookmarkEnd w:id="3"/>
      <w:r>
        <w:rPr>
          <w:rFonts w:ascii="Times New Roman" w:hAnsi="Times New Roman" w:cs="Times New Roman"/>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w:t>
      </w:r>
    </w:p>
    <w:p w:rsidR="00325C78" w:rsidRDefault="00325C78" w:rsidP="00325C78">
      <w:pPr>
        <w:spacing w:after="0" w:line="240" w:lineRule="auto"/>
        <w:ind w:firstLine="709"/>
        <w:jc w:val="both"/>
        <w:rPr>
          <w:rFonts w:ascii="Times New Roman" w:hAnsi="Times New Roman" w:cs="Times New Roman"/>
          <w:sz w:val="28"/>
          <w:szCs w:val="28"/>
        </w:rPr>
      </w:pPr>
      <w:bookmarkStart w:id="4" w:name="P0017_1"/>
      <w:bookmarkEnd w:id="4"/>
      <w:proofErr w:type="gramStart"/>
      <w:r>
        <w:rPr>
          <w:rFonts w:ascii="Times New Roman" w:hAnsi="Times New Roman" w:cs="Times New Roman"/>
          <w:sz w:val="28"/>
          <w:szCs w:val="28"/>
        </w:rPr>
        <w:t>1.1)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bookmarkStart w:id="5" w:name="P0018"/>
      <w:bookmarkStart w:id="6" w:name="P0018_1"/>
      <w:bookmarkEnd w:id="5"/>
      <w:bookmarkEnd w:id="6"/>
      <w:proofErr w:type="gramEnd"/>
    </w:p>
    <w:p w:rsidR="00325C78" w:rsidRDefault="00325C78" w:rsidP="00325C7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w:t>
      </w:r>
      <w:proofErr w:type="gramEnd"/>
      <w:r>
        <w:rPr>
          <w:rFonts w:ascii="Times New Roman" w:hAnsi="Times New Roman" w:cs="Times New Roman"/>
          <w:sz w:val="28"/>
          <w:szCs w:val="28"/>
        </w:rPr>
        <w:t xml:space="preserve">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bookmarkStart w:id="7" w:name="P0019"/>
      <w:bookmarkEnd w:id="7"/>
    </w:p>
    <w:p w:rsidR="00325C78" w:rsidRDefault="00325C78" w:rsidP="00325C78">
      <w:pPr>
        <w:spacing w:after="0" w:line="240" w:lineRule="auto"/>
        <w:ind w:firstLine="709"/>
        <w:jc w:val="both"/>
        <w:rPr>
          <w:rFonts w:ascii="Times New Roman" w:hAnsi="Times New Roman" w:cs="Times New Roman"/>
          <w:sz w:val="28"/>
          <w:szCs w:val="28"/>
        </w:rPr>
      </w:pPr>
      <w:bookmarkStart w:id="8" w:name="P0019_1"/>
      <w:bookmarkEnd w:id="8"/>
      <w:proofErr w:type="gramStart"/>
      <w:r>
        <w:rPr>
          <w:rFonts w:ascii="Times New Roman" w:hAnsi="Times New Roman" w:cs="Times New Roman"/>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иными нормативными правовыми актами, регулирующими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roofErr w:type="gramEnd"/>
    </w:p>
    <w:p w:rsidR="00325C78" w:rsidRDefault="00325C78" w:rsidP="00325C78">
      <w:pPr>
        <w:spacing w:after="0" w:line="240" w:lineRule="auto"/>
        <w:ind w:firstLine="709"/>
        <w:jc w:val="both"/>
        <w:rPr>
          <w:rFonts w:ascii="Times New Roman" w:hAnsi="Times New Roman" w:cs="Times New Roman"/>
          <w:sz w:val="28"/>
          <w:szCs w:val="28"/>
        </w:rPr>
      </w:pPr>
      <w:bookmarkStart w:id="9" w:name="P001A_1"/>
      <w:bookmarkEnd w:id="9"/>
      <w:proofErr w:type="gramStart"/>
      <w:r>
        <w:rPr>
          <w:rFonts w:ascii="Times New Roman" w:hAnsi="Times New Roman" w:cs="Times New Roman"/>
          <w:sz w:val="28"/>
          <w:szCs w:val="28"/>
        </w:rPr>
        <w:t>2)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3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roofErr w:type="gramEnd"/>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Действие настоящего Положения не распространяется на отношения, связанные с размещением нестационарных торговых объектов:</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в пределах территорий розничных рынков;</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 проведении ярмарок;</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 проведении культурно-массовых, спортивно-зрелищных и иных массовых мероприятий;</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зданиях, строениях и сооружениях;</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в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оказываются бытовые услуги;</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летних кафе и летних террас.</w:t>
      </w:r>
    </w:p>
    <w:p w:rsidR="00325C78" w:rsidRDefault="00325C78" w:rsidP="00325C78">
      <w:pPr>
        <w:ind w:left="1276" w:right="269" w:firstLine="709"/>
        <w:jc w:val="both"/>
        <w:rPr>
          <w:sz w:val="28"/>
        </w:rPr>
      </w:pPr>
    </w:p>
    <w:p w:rsidR="00325C78" w:rsidRDefault="00325C78" w:rsidP="00325C78">
      <w:pPr>
        <w:ind w:left="1276" w:right="269" w:firstLine="709"/>
        <w:jc w:val="both"/>
        <w:rPr>
          <w:sz w:val="28"/>
        </w:rPr>
      </w:pPr>
    </w:p>
    <w:p w:rsidR="00325C78" w:rsidRDefault="00325C78" w:rsidP="00325C78">
      <w:pPr>
        <w:ind w:left="1276" w:right="269" w:firstLine="709"/>
        <w:jc w:val="both"/>
        <w:rPr>
          <w:sz w:val="28"/>
        </w:rPr>
      </w:pPr>
    </w:p>
    <w:p w:rsidR="00325C78" w:rsidRDefault="00325C78" w:rsidP="00325C78">
      <w:pPr>
        <w:ind w:left="1276" w:right="269" w:firstLine="709"/>
        <w:jc w:val="both"/>
        <w:rPr>
          <w:sz w:val="28"/>
        </w:rPr>
      </w:pPr>
    </w:p>
    <w:p w:rsidR="00325C78" w:rsidRDefault="00325C78" w:rsidP="00325C78">
      <w:pPr>
        <w:ind w:left="1276" w:right="269" w:firstLine="709"/>
        <w:jc w:val="both"/>
        <w:rPr>
          <w:sz w:val="28"/>
        </w:rPr>
      </w:pPr>
    </w:p>
    <w:p w:rsidR="00325C78" w:rsidRDefault="00325C78" w:rsidP="00325C78">
      <w:pPr>
        <w:ind w:left="1276" w:right="269" w:firstLine="709"/>
        <w:jc w:val="both"/>
        <w:rPr>
          <w:sz w:val="28"/>
        </w:rPr>
      </w:pPr>
    </w:p>
    <w:p w:rsidR="00325C78" w:rsidRDefault="00325C78" w:rsidP="00325C78">
      <w:pPr>
        <w:ind w:left="1276" w:right="269" w:firstLine="709"/>
        <w:jc w:val="both"/>
        <w:rPr>
          <w:sz w:val="28"/>
        </w:rPr>
      </w:pPr>
    </w:p>
    <w:p w:rsidR="00325C78" w:rsidRDefault="00325C78" w:rsidP="00325C78">
      <w:pPr>
        <w:ind w:left="1276" w:right="269" w:firstLine="709"/>
        <w:jc w:val="both"/>
        <w:rPr>
          <w:sz w:val="28"/>
        </w:rPr>
      </w:pPr>
    </w:p>
    <w:p w:rsidR="00325C78" w:rsidRDefault="00325C78" w:rsidP="00325C78">
      <w:pPr>
        <w:ind w:left="1276" w:right="269" w:firstLine="709"/>
        <w:jc w:val="both"/>
        <w:rPr>
          <w:sz w:val="28"/>
        </w:rPr>
      </w:pPr>
    </w:p>
    <w:p w:rsidR="00325C78" w:rsidRDefault="00325C78" w:rsidP="00325C78">
      <w:pPr>
        <w:ind w:left="1276" w:right="269" w:firstLine="709"/>
        <w:jc w:val="both"/>
        <w:rPr>
          <w:sz w:val="28"/>
        </w:rPr>
      </w:pPr>
    </w:p>
    <w:p w:rsidR="000B4B77" w:rsidRDefault="000B4B77" w:rsidP="00325C78">
      <w:pPr>
        <w:ind w:left="1276" w:right="269" w:firstLine="709"/>
        <w:jc w:val="both"/>
        <w:rPr>
          <w:sz w:val="28"/>
        </w:rPr>
      </w:pPr>
    </w:p>
    <w:p w:rsidR="000B4B77" w:rsidRDefault="000B4B77" w:rsidP="00325C78">
      <w:pPr>
        <w:ind w:left="1276" w:right="269" w:firstLine="709"/>
        <w:jc w:val="both"/>
        <w:rPr>
          <w:sz w:val="28"/>
        </w:rPr>
      </w:pPr>
    </w:p>
    <w:p w:rsidR="000B4B77" w:rsidRDefault="000B4B77" w:rsidP="00325C78">
      <w:pPr>
        <w:ind w:left="1276" w:right="269" w:firstLine="709"/>
        <w:jc w:val="both"/>
        <w:rPr>
          <w:sz w:val="28"/>
        </w:rPr>
      </w:pPr>
    </w:p>
    <w:p w:rsidR="000B4B77" w:rsidRDefault="000B4B77" w:rsidP="00325C78">
      <w:pPr>
        <w:ind w:left="1276" w:right="269" w:firstLine="709"/>
        <w:jc w:val="both"/>
        <w:rPr>
          <w:sz w:val="28"/>
        </w:rPr>
      </w:pPr>
    </w:p>
    <w:p w:rsidR="000B4B77" w:rsidRDefault="000B4B77" w:rsidP="00325C78">
      <w:pPr>
        <w:ind w:left="1276" w:right="269" w:firstLine="709"/>
        <w:jc w:val="both"/>
        <w:rPr>
          <w:sz w:val="28"/>
        </w:rPr>
      </w:pPr>
    </w:p>
    <w:p w:rsidR="000B4B77" w:rsidRDefault="000B4B77" w:rsidP="00325C78">
      <w:pPr>
        <w:ind w:left="1276" w:right="269" w:firstLine="709"/>
        <w:jc w:val="both"/>
        <w:rPr>
          <w:sz w:val="28"/>
        </w:rPr>
      </w:pPr>
    </w:p>
    <w:p w:rsidR="000B4B77" w:rsidRDefault="000B4B77" w:rsidP="00325C78">
      <w:pPr>
        <w:ind w:left="1276" w:right="269" w:firstLine="709"/>
        <w:jc w:val="both"/>
        <w:rPr>
          <w:sz w:val="28"/>
        </w:rPr>
      </w:pPr>
    </w:p>
    <w:p w:rsidR="000B4B77" w:rsidRDefault="000B4B77" w:rsidP="00325C78">
      <w:pPr>
        <w:ind w:left="1276" w:right="269" w:firstLine="709"/>
        <w:jc w:val="both"/>
        <w:rPr>
          <w:sz w:val="28"/>
        </w:rPr>
      </w:pPr>
    </w:p>
    <w:p w:rsidR="000B4B77" w:rsidRDefault="000B4B77" w:rsidP="00325C78">
      <w:pPr>
        <w:ind w:left="1276" w:right="269" w:firstLine="709"/>
        <w:jc w:val="both"/>
        <w:rPr>
          <w:sz w:val="28"/>
        </w:rPr>
      </w:pPr>
    </w:p>
    <w:p w:rsidR="000B4B77" w:rsidRDefault="000B4B77" w:rsidP="00325C78">
      <w:pPr>
        <w:ind w:left="1276" w:right="269" w:firstLine="709"/>
        <w:jc w:val="both"/>
        <w:rPr>
          <w:sz w:val="28"/>
        </w:rPr>
      </w:pPr>
    </w:p>
    <w:p w:rsidR="00325C78" w:rsidRDefault="00325C78" w:rsidP="00325C78">
      <w:pPr>
        <w:ind w:left="1276" w:right="269" w:firstLine="709"/>
        <w:jc w:val="both"/>
        <w:rPr>
          <w:sz w:val="28"/>
        </w:rPr>
      </w:pPr>
    </w:p>
    <w:p w:rsidR="00325C78" w:rsidRDefault="00325C78" w:rsidP="00163A10">
      <w:pPr>
        <w:ind w:right="269"/>
        <w:jc w:val="both"/>
        <w:rPr>
          <w:sz w:val="28"/>
        </w:rPr>
      </w:pPr>
    </w:p>
    <w:p w:rsidR="00092154" w:rsidRDefault="00092154" w:rsidP="00163A10">
      <w:pPr>
        <w:ind w:right="269"/>
        <w:jc w:val="both"/>
        <w:rPr>
          <w:sz w:val="28"/>
        </w:rPr>
      </w:pPr>
    </w:p>
    <w:p w:rsidR="00092154" w:rsidRDefault="00092154" w:rsidP="00163A10">
      <w:pPr>
        <w:ind w:right="269"/>
        <w:jc w:val="both"/>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325C78" w:rsidTr="00325C78">
        <w:tc>
          <w:tcPr>
            <w:tcW w:w="3681" w:type="dxa"/>
          </w:tcPr>
          <w:p w:rsidR="00325C78" w:rsidRDefault="00325C78">
            <w:pPr>
              <w:spacing w:after="0" w:line="240" w:lineRule="auto"/>
              <w:rPr>
                <w:rFonts w:ascii="Times New Roman" w:hAnsi="Times New Roman" w:cs="Times New Roman"/>
                <w:sz w:val="28"/>
              </w:rPr>
            </w:pPr>
          </w:p>
        </w:tc>
        <w:tc>
          <w:tcPr>
            <w:tcW w:w="5664" w:type="dxa"/>
          </w:tcPr>
          <w:p w:rsidR="00325C78" w:rsidRPr="00163A10" w:rsidRDefault="00325C78">
            <w:pPr>
              <w:spacing w:after="0" w:line="240" w:lineRule="auto"/>
              <w:rPr>
                <w:rFonts w:ascii="Times New Roman" w:hAnsi="Times New Roman" w:cs="Times New Roman"/>
              </w:rPr>
            </w:pPr>
            <w:r w:rsidRPr="00163A10">
              <w:rPr>
                <w:rFonts w:ascii="Times New Roman" w:hAnsi="Times New Roman" w:cs="Times New Roman"/>
              </w:rPr>
              <w:t>Приложение № 2</w:t>
            </w:r>
          </w:p>
          <w:p w:rsidR="00325C78" w:rsidRPr="00163A10" w:rsidRDefault="00325C78">
            <w:pPr>
              <w:spacing w:after="0" w:line="240" w:lineRule="auto"/>
              <w:rPr>
                <w:rFonts w:ascii="Times New Roman" w:hAnsi="Times New Roman" w:cs="Times New Roman"/>
              </w:rPr>
            </w:pPr>
            <w:r w:rsidRPr="00163A10">
              <w:rPr>
                <w:rFonts w:ascii="Times New Roman" w:hAnsi="Times New Roman" w:cs="Times New Roman"/>
              </w:rPr>
              <w:t xml:space="preserve">к постановлению Администрации сельского поселения </w:t>
            </w:r>
            <w:proofErr w:type="spellStart"/>
            <w:r w:rsidR="00163A10" w:rsidRPr="00163A10">
              <w:rPr>
                <w:rFonts w:ascii="Times New Roman" w:hAnsi="Times New Roman" w:cs="Times New Roman"/>
              </w:rPr>
              <w:t>Лаклинский</w:t>
            </w:r>
            <w:proofErr w:type="spellEnd"/>
            <w:r w:rsidR="00163A10" w:rsidRPr="00163A10">
              <w:rPr>
                <w:rFonts w:ascii="Times New Roman" w:hAnsi="Times New Roman" w:cs="Times New Roman"/>
              </w:rPr>
              <w:t xml:space="preserve"> сельсовет </w:t>
            </w:r>
            <w:r w:rsidRPr="00163A10">
              <w:rPr>
                <w:rFonts w:ascii="Times New Roman" w:hAnsi="Times New Roman" w:cs="Times New Roman"/>
              </w:rPr>
              <w:t>муниципального района Салаватский район Республики Башкортостан</w:t>
            </w:r>
          </w:p>
          <w:p w:rsidR="00325C78" w:rsidRPr="00163A10" w:rsidRDefault="00325C78">
            <w:pPr>
              <w:spacing w:after="0" w:line="240" w:lineRule="auto"/>
              <w:rPr>
                <w:rFonts w:ascii="Times New Roman" w:hAnsi="Times New Roman" w:cs="Times New Roman"/>
              </w:rPr>
            </w:pPr>
            <w:r w:rsidRPr="00163A10">
              <w:rPr>
                <w:rFonts w:ascii="Times New Roman" w:hAnsi="Times New Roman" w:cs="Times New Roman"/>
              </w:rPr>
              <w:t>от ____ ____________ 2025 г. № ______</w:t>
            </w:r>
          </w:p>
          <w:p w:rsidR="00325C78" w:rsidRPr="00163A10" w:rsidRDefault="00325C78">
            <w:pPr>
              <w:spacing w:after="0" w:line="240" w:lineRule="auto"/>
              <w:jc w:val="both"/>
              <w:rPr>
                <w:rFonts w:ascii="Times New Roman" w:hAnsi="Times New Roman" w:cs="Times New Roman"/>
              </w:rPr>
            </w:pPr>
          </w:p>
        </w:tc>
      </w:tr>
    </w:tbl>
    <w:p w:rsidR="00325C78" w:rsidRDefault="00325C78" w:rsidP="00325C78">
      <w:pPr>
        <w:ind w:right="269"/>
        <w:rPr>
          <w:sz w:val="28"/>
        </w:rPr>
      </w:pPr>
    </w:p>
    <w:p w:rsidR="00325C78" w:rsidRDefault="00325C78" w:rsidP="00325C78">
      <w:pPr>
        <w:spacing w:after="0" w:line="240" w:lineRule="auto"/>
        <w:jc w:val="center"/>
        <w:rPr>
          <w:rFonts w:ascii="Times New Roman" w:hAnsi="Times New Roman" w:cs="Times New Roman"/>
          <w:b/>
          <w:sz w:val="28"/>
        </w:rPr>
      </w:pPr>
      <w:r>
        <w:rPr>
          <w:rFonts w:ascii="Times New Roman" w:hAnsi="Times New Roman" w:cs="Times New Roman"/>
          <w:b/>
          <w:sz w:val="28"/>
        </w:rPr>
        <w:t xml:space="preserve">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00163A10">
        <w:rPr>
          <w:rFonts w:ascii="Times New Roman" w:hAnsi="Times New Roman" w:cs="Times New Roman"/>
          <w:b/>
          <w:sz w:val="28"/>
        </w:rPr>
        <w:t>Лаклин</w:t>
      </w:r>
      <w:r w:rsidRPr="00163A10">
        <w:rPr>
          <w:rFonts w:ascii="Times New Roman" w:hAnsi="Times New Roman" w:cs="Times New Roman"/>
          <w:b/>
          <w:sz w:val="28"/>
        </w:rPr>
        <w:t>ский</w:t>
      </w:r>
      <w:proofErr w:type="spellEnd"/>
      <w:r w:rsidRPr="00163A10">
        <w:rPr>
          <w:rFonts w:ascii="Times New Roman" w:hAnsi="Times New Roman" w:cs="Times New Roman"/>
          <w:b/>
          <w:sz w:val="28"/>
        </w:rPr>
        <w:t xml:space="preserve"> сельсовет</w:t>
      </w:r>
      <w:r>
        <w:rPr>
          <w:rFonts w:ascii="Times New Roman" w:hAnsi="Times New Roman" w:cs="Times New Roman"/>
          <w:b/>
          <w:sz w:val="28"/>
        </w:rPr>
        <w:t xml:space="preserve"> муниципального района Салаватский район Республики Башкортостан</w:t>
      </w:r>
    </w:p>
    <w:p w:rsidR="00325C78" w:rsidRDefault="00325C78" w:rsidP="00325C78">
      <w:pPr>
        <w:ind w:right="269"/>
        <w:rPr>
          <w:sz w:val="28"/>
        </w:rPr>
      </w:pPr>
    </w:p>
    <w:p w:rsidR="00325C78" w:rsidRDefault="00325C78" w:rsidP="00325C78">
      <w:pPr>
        <w:pStyle w:val="a6"/>
        <w:numPr>
          <w:ilvl w:val="0"/>
          <w:numId w:val="4"/>
        </w:numPr>
        <w:rPr>
          <w:sz w:val="28"/>
          <w:szCs w:val="28"/>
        </w:rPr>
      </w:pPr>
      <w:r>
        <w:rPr>
          <w:sz w:val="28"/>
          <w:szCs w:val="28"/>
        </w:rPr>
        <w:t>Абзац 25 пункта 4 изложить в следующей редакции:</w:t>
      </w:r>
    </w:p>
    <w:p w:rsidR="00325C78" w:rsidRDefault="00325C78" w:rsidP="00325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Конкурсные материалы участников конкурса оцениваются со следующим распределением баллов по каждому критерию:</w:t>
      </w:r>
    </w:p>
    <w:p w:rsidR="00325C78" w:rsidRDefault="00325C78" w:rsidP="00325C78">
      <w:pPr>
        <w:spacing w:after="0" w:line="240" w:lineRule="auto"/>
        <w:rPr>
          <w:rFonts w:ascii="Times New Roman" w:hAnsi="Times New Roman" w:cs="Times New Roman"/>
          <w:sz w:val="28"/>
          <w:szCs w:val="28"/>
        </w:rPr>
      </w:pPr>
    </w:p>
    <w:tbl>
      <w:tblPr>
        <w:tblStyle w:val="a7"/>
        <w:tblW w:w="0" w:type="auto"/>
        <w:tblInd w:w="-5" w:type="dxa"/>
        <w:tblLook w:val="04A0" w:firstRow="1" w:lastRow="0" w:firstColumn="1" w:lastColumn="0" w:noHBand="0" w:noVBand="1"/>
      </w:tblPr>
      <w:tblGrid>
        <w:gridCol w:w="993"/>
        <w:gridCol w:w="3780"/>
        <w:gridCol w:w="3307"/>
        <w:gridCol w:w="1270"/>
      </w:tblGrid>
      <w:tr w:rsidR="00325C78" w:rsidTr="00325C78">
        <w:tc>
          <w:tcPr>
            <w:tcW w:w="993" w:type="dxa"/>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780" w:type="dxa"/>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критерия</w:t>
            </w:r>
          </w:p>
        </w:tc>
        <w:tc>
          <w:tcPr>
            <w:tcW w:w="3307" w:type="dxa"/>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Индикатор оценки критерия</w:t>
            </w:r>
          </w:p>
        </w:tc>
        <w:tc>
          <w:tcPr>
            <w:tcW w:w="1270" w:type="dxa"/>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Баллы</w:t>
            </w:r>
          </w:p>
        </w:tc>
      </w:tr>
      <w:tr w:rsidR="00325C78" w:rsidTr="00325C78">
        <w:tc>
          <w:tcPr>
            <w:tcW w:w="993" w:type="dxa"/>
            <w:vMerge w:val="restart"/>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780" w:type="dxa"/>
            <w:tcBorders>
              <w:top w:val="single" w:sz="4" w:space="0" w:color="auto"/>
              <w:left w:val="single" w:sz="4" w:space="0" w:color="auto"/>
              <w:bottom w:val="nil"/>
              <w:right w:val="single" w:sz="4" w:space="0" w:color="auto"/>
            </w:tcBorders>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Внешний вид и оформление объекта:</w:t>
            </w:r>
          </w:p>
          <w:p w:rsidR="00325C78" w:rsidRDefault="00325C78">
            <w:pPr>
              <w:spacing w:after="0" w:line="240" w:lineRule="auto"/>
              <w:jc w:val="center"/>
              <w:rPr>
                <w:rFonts w:ascii="Times New Roman" w:hAnsi="Times New Roman" w:cs="Times New Roman"/>
                <w:sz w:val="24"/>
                <w:szCs w:val="24"/>
              </w:rPr>
            </w:pPr>
          </w:p>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эскиз или фотография нестационарного торгового объекта (объекта по оказанию услуг), планируемого к размещению;</w:t>
            </w:r>
          </w:p>
          <w:p w:rsidR="00325C78" w:rsidRDefault="00325C78">
            <w:pPr>
              <w:spacing w:after="0" w:line="240" w:lineRule="auto"/>
              <w:jc w:val="center"/>
              <w:rPr>
                <w:rFonts w:ascii="Times New Roman" w:hAnsi="Times New Roman" w:cs="Times New Roman"/>
                <w:sz w:val="24"/>
                <w:szCs w:val="24"/>
              </w:rPr>
            </w:pPr>
          </w:p>
        </w:tc>
        <w:tc>
          <w:tcPr>
            <w:tcW w:w="3307" w:type="dxa"/>
            <w:vMerge w:val="restart"/>
            <w:tcBorders>
              <w:top w:val="single" w:sz="4" w:space="0" w:color="auto"/>
              <w:left w:val="single" w:sz="4" w:space="0" w:color="auto"/>
              <w:bottom w:val="single" w:sz="4" w:space="0" w:color="auto"/>
              <w:right w:val="single" w:sz="4" w:space="0" w:color="auto"/>
            </w:tcBorders>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Соответствие эскиза с предложениями по архитектурно-художественному и цветовому решению типовым </w:t>
            </w:r>
            <w:proofErr w:type="gramStart"/>
            <w:r>
              <w:rPr>
                <w:rFonts w:ascii="Times New Roman" w:hAnsi="Times New Roman" w:cs="Times New Roman"/>
                <w:sz w:val="24"/>
                <w:szCs w:val="24"/>
              </w:rPr>
              <w:t>архитектурным решениям</w:t>
            </w:r>
            <w:proofErr w:type="gramEnd"/>
            <w:r>
              <w:rPr>
                <w:rFonts w:ascii="Times New Roman" w:hAnsi="Times New Roman" w:cs="Times New Roman"/>
                <w:sz w:val="24"/>
                <w:szCs w:val="24"/>
              </w:rPr>
              <w:t xml:space="preserve"> согласно правилам благоустройства</w:t>
            </w:r>
          </w:p>
          <w:p w:rsidR="00325C78" w:rsidRDefault="00325C78">
            <w:pPr>
              <w:spacing w:after="0" w:line="240" w:lineRule="auto"/>
              <w:jc w:val="center"/>
              <w:rPr>
                <w:rFonts w:ascii="Times New Roman" w:hAnsi="Times New Roman" w:cs="Times New Roman"/>
                <w:sz w:val="24"/>
                <w:szCs w:val="24"/>
              </w:rPr>
            </w:pPr>
          </w:p>
        </w:tc>
        <w:tc>
          <w:tcPr>
            <w:tcW w:w="1270" w:type="dxa"/>
            <w:vMerge w:val="restart"/>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780" w:type="dxa"/>
            <w:tcBorders>
              <w:top w:val="nil"/>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автолавок, автоцистерн, автофургонов и т.п. – фотография и заверенная заявителем копия паспорта транспортного средства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r>
      <w:tr w:rsidR="00325C78" w:rsidTr="00325C78">
        <w:tc>
          <w:tcPr>
            <w:tcW w:w="993" w:type="dxa"/>
            <w:vMerge w:val="restart"/>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80" w:type="dxa"/>
            <w:vMerge w:val="restart"/>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об оснащении торгово-технологическим оборудованием и инвентарем (в зависимости от специализации объекта)</w:t>
            </w:r>
          </w:p>
        </w:tc>
        <w:tc>
          <w:tcPr>
            <w:tcW w:w="3307" w:type="dxa"/>
            <w:tcBorders>
              <w:top w:val="single" w:sz="4" w:space="0" w:color="auto"/>
              <w:left w:val="single" w:sz="4" w:space="0" w:color="auto"/>
              <w:bottom w:val="nil"/>
              <w:right w:val="single" w:sz="4" w:space="0" w:color="auto"/>
            </w:tcBorders>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 торгово-технологического оборудования сроком выпуска:</w:t>
            </w:r>
          </w:p>
          <w:p w:rsidR="00325C78" w:rsidRDefault="00325C78">
            <w:pPr>
              <w:spacing w:after="0" w:line="240" w:lineRule="auto"/>
              <w:jc w:val="center"/>
              <w:rPr>
                <w:rFonts w:ascii="Times New Roman" w:hAnsi="Times New Roman" w:cs="Times New Roman"/>
                <w:sz w:val="24"/>
                <w:szCs w:val="24"/>
              </w:rPr>
            </w:pPr>
          </w:p>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не более 2-х лет</w:t>
            </w:r>
          </w:p>
          <w:p w:rsidR="00325C78" w:rsidRDefault="00325C78">
            <w:pPr>
              <w:spacing w:after="0" w:line="240" w:lineRule="auto"/>
              <w:jc w:val="center"/>
              <w:rPr>
                <w:rFonts w:ascii="Times New Roman" w:hAnsi="Times New Roman" w:cs="Times New Roman"/>
                <w:sz w:val="24"/>
                <w:szCs w:val="24"/>
              </w:rPr>
            </w:pPr>
          </w:p>
        </w:tc>
        <w:tc>
          <w:tcPr>
            <w:tcW w:w="1270" w:type="dxa"/>
            <w:tcBorders>
              <w:top w:val="single" w:sz="4" w:space="0" w:color="auto"/>
              <w:left w:val="single" w:sz="4" w:space="0" w:color="auto"/>
              <w:bottom w:val="nil"/>
              <w:right w:val="single" w:sz="4" w:space="0" w:color="auto"/>
            </w:tcBorders>
          </w:tcPr>
          <w:p w:rsidR="00325C78" w:rsidRDefault="00325C78">
            <w:pPr>
              <w:spacing w:after="0" w:line="240" w:lineRule="auto"/>
              <w:jc w:val="center"/>
              <w:rPr>
                <w:rFonts w:ascii="Times New Roman" w:hAnsi="Times New Roman" w:cs="Times New Roman"/>
                <w:sz w:val="24"/>
                <w:szCs w:val="24"/>
              </w:rPr>
            </w:pPr>
          </w:p>
          <w:p w:rsidR="00325C78" w:rsidRDefault="00325C78">
            <w:pPr>
              <w:spacing w:after="0" w:line="240" w:lineRule="auto"/>
              <w:jc w:val="center"/>
              <w:rPr>
                <w:rFonts w:ascii="Times New Roman" w:hAnsi="Times New Roman" w:cs="Times New Roman"/>
                <w:sz w:val="24"/>
                <w:szCs w:val="24"/>
              </w:rPr>
            </w:pPr>
          </w:p>
          <w:p w:rsidR="00325C78" w:rsidRDefault="00325C78">
            <w:pPr>
              <w:spacing w:after="0" w:line="240" w:lineRule="auto"/>
              <w:jc w:val="center"/>
              <w:rPr>
                <w:rFonts w:ascii="Times New Roman" w:hAnsi="Times New Roman" w:cs="Times New Roman"/>
                <w:sz w:val="24"/>
                <w:szCs w:val="24"/>
              </w:rPr>
            </w:pPr>
          </w:p>
          <w:p w:rsidR="00325C78" w:rsidRDefault="00325C78">
            <w:pPr>
              <w:spacing w:after="0" w:line="240" w:lineRule="auto"/>
              <w:jc w:val="center"/>
              <w:rPr>
                <w:rFonts w:ascii="Times New Roman" w:hAnsi="Times New Roman" w:cs="Times New Roman"/>
                <w:sz w:val="24"/>
                <w:szCs w:val="24"/>
              </w:rPr>
            </w:pPr>
          </w:p>
          <w:p w:rsidR="00325C78" w:rsidRDefault="00325C78">
            <w:pPr>
              <w:spacing w:after="0" w:line="240" w:lineRule="auto"/>
              <w:jc w:val="center"/>
              <w:rPr>
                <w:rFonts w:ascii="Times New Roman" w:hAnsi="Times New Roman" w:cs="Times New Roman"/>
                <w:sz w:val="24"/>
                <w:szCs w:val="24"/>
              </w:rPr>
            </w:pPr>
          </w:p>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более 2-х лет</w:t>
            </w:r>
          </w:p>
        </w:tc>
        <w:tc>
          <w:tcPr>
            <w:tcW w:w="1270" w:type="dxa"/>
            <w:tcBorders>
              <w:top w:val="nil"/>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25C78" w:rsidTr="00325C78">
        <w:tc>
          <w:tcPr>
            <w:tcW w:w="993" w:type="dxa"/>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780" w:type="dxa"/>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об ассортименте планируемой к реализации продукции (с учетом специализации)</w:t>
            </w:r>
          </w:p>
        </w:tc>
        <w:tc>
          <w:tcPr>
            <w:tcW w:w="3307" w:type="dxa"/>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Наличие ассортиментного перечня планируемой к реализации</w:t>
            </w:r>
            <w:proofErr w:type="gramEnd"/>
          </w:p>
        </w:tc>
        <w:tc>
          <w:tcPr>
            <w:tcW w:w="1270" w:type="dxa"/>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25C78" w:rsidTr="00325C78">
        <w:tc>
          <w:tcPr>
            <w:tcW w:w="993" w:type="dxa"/>
            <w:vMerge w:val="restart"/>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80" w:type="dxa"/>
            <w:vMerge w:val="restart"/>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 количестве создаваемых рабочих мест</w:t>
            </w:r>
          </w:p>
        </w:tc>
        <w:tc>
          <w:tcPr>
            <w:tcW w:w="3307" w:type="dxa"/>
            <w:tcBorders>
              <w:top w:val="single" w:sz="4" w:space="0" w:color="auto"/>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Более 3 работников</w:t>
            </w:r>
          </w:p>
        </w:tc>
        <w:tc>
          <w:tcPr>
            <w:tcW w:w="1270" w:type="dxa"/>
            <w:tcBorders>
              <w:top w:val="single" w:sz="4" w:space="0" w:color="auto"/>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работника</w:t>
            </w:r>
          </w:p>
        </w:tc>
        <w:tc>
          <w:tcPr>
            <w:tcW w:w="1270"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работник</w:t>
            </w:r>
          </w:p>
        </w:tc>
        <w:tc>
          <w:tcPr>
            <w:tcW w:w="1270" w:type="dxa"/>
            <w:tcBorders>
              <w:top w:val="nil"/>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25C78" w:rsidTr="00325C78">
        <w:tc>
          <w:tcPr>
            <w:tcW w:w="993" w:type="dxa"/>
            <w:vMerge w:val="restart"/>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780" w:type="dxa"/>
            <w:vMerge w:val="restart"/>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Планируемый уровень среднемесячной заработной платы работников</w:t>
            </w:r>
          </w:p>
        </w:tc>
        <w:tc>
          <w:tcPr>
            <w:tcW w:w="3307" w:type="dxa"/>
            <w:tcBorders>
              <w:top w:val="single" w:sz="4" w:space="0" w:color="auto"/>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свыше 26 тыс. руб.</w:t>
            </w:r>
          </w:p>
        </w:tc>
        <w:tc>
          <w:tcPr>
            <w:tcW w:w="1270" w:type="dxa"/>
            <w:tcBorders>
              <w:top w:val="single" w:sz="4" w:space="0" w:color="auto"/>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20 до 26 тыс. руб.</w:t>
            </w:r>
          </w:p>
        </w:tc>
        <w:tc>
          <w:tcPr>
            <w:tcW w:w="1270"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20 тыс. руб.</w:t>
            </w:r>
          </w:p>
        </w:tc>
        <w:tc>
          <w:tcPr>
            <w:tcW w:w="1270" w:type="dxa"/>
            <w:tcBorders>
              <w:top w:val="nil"/>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25C78" w:rsidTr="00325C78">
        <w:tc>
          <w:tcPr>
            <w:tcW w:w="993" w:type="dxa"/>
            <w:vMerge w:val="restart"/>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780" w:type="dxa"/>
            <w:vMerge w:val="restart"/>
            <w:tcBorders>
              <w:top w:val="single" w:sz="4" w:space="0" w:color="auto"/>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Цена, предлагаемая участником </w:t>
            </w:r>
            <w:r>
              <w:rPr>
                <w:rFonts w:ascii="Times New Roman" w:hAnsi="Times New Roman" w:cs="Times New Roman"/>
                <w:sz w:val="24"/>
                <w:szCs w:val="24"/>
              </w:rPr>
              <w:lastRenderedPageBreak/>
              <w:t>конкурса на право заключения договора на размещение нестационарного торгового объекта</w:t>
            </w:r>
          </w:p>
        </w:tc>
        <w:tc>
          <w:tcPr>
            <w:tcW w:w="3307" w:type="dxa"/>
            <w:tcBorders>
              <w:top w:val="single" w:sz="4" w:space="0" w:color="auto"/>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более 80% выше начальной </w:t>
            </w:r>
            <w:r>
              <w:rPr>
                <w:rFonts w:ascii="Times New Roman" w:hAnsi="Times New Roman" w:cs="Times New Roman"/>
                <w:sz w:val="24"/>
                <w:szCs w:val="24"/>
              </w:rPr>
              <w:lastRenderedPageBreak/>
              <w:t>цены конкурса</w:t>
            </w:r>
          </w:p>
        </w:tc>
        <w:tc>
          <w:tcPr>
            <w:tcW w:w="1270" w:type="dxa"/>
            <w:tcBorders>
              <w:top w:val="single" w:sz="4" w:space="0" w:color="auto"/>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60</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60% до 80% выше начальной цены конкурса</w:t>
            </w:r>
          </w:p>
        </w:tc>
        <w:tc>
          <w:tcPr>
            <w:tcW w:w="1270"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50% до 60% выше начальной цены конкурса</w:t>
            </w:r>
          </w:p>
        </w:tc>
        <w:tc>
          <w:tcPr>
            <w:tcW w:w="1270"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40% до 50% выше начальной цены конкурса</w:t>
            </w:r>
          </w:p>
        </w:tc>
        <w:tc>
          <w:tcPr>
            <w:tcW w:w="1270"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30% до 40% выше начальной цены конкурса</w:t>
            </w:r>
          </w:p>
        </w:tc>
        <w:tc>
          <w:tcPr>
            <w:tcW w:w="1270"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20% до 30% выше начальной цены конкурса</w:t>
            </w:r>
          </w:p>
        </w:tc>
        <w:tc>
          <w:tcPr>
            <w:tcW w:w="1270" w:type="dxa"/>
            <w:tcBorders>
              <w:top w:val="nil"/>
              <w:left w:val="single" w:sz="4" w:space="0" w:color="auto"/>
              <w:bottom w:val="nil"/>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325C78" w:rsidTr="00325C78">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C78" w:rsidRDefault="00325C78">
            <w:pPr>
              <w:spacing w:after="0" w:line="240" w:lineRule="auto"/>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20% выше начальной цены конкурса</w:t>
            </w:r>
          </w:p>
        </w:tc>
        <w:tc>
          <w:tcPr>
            <w:tcW w:w="1270" w:type="dxa"/>
            <w:tcBorders>
              <w:top w:val="nil"/>
              <w:left w:val="single" w:sz="4" w:space="0" w:color="auto"/>
              <w:bottom w:val="single" w:sz="4" w:space="0" w:color="auto"/>
              <w:right w:val="single" w:sz="4" w:space="0" w:color="auto"/>
            </w:tcBorders>
            <w:hideMark/>
          </w:tcPr>
          <w:p w:rsidR="00325C78" w:rsidRDefault="00325C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bl>
    <w:p w:rsidR="00325C78" w:rsidRDefault="00325C78" w:rsidP="00325C78">
      <w:pPr>
        <w:ind w:left="360" w:right="269"/>
        <w:rPr>
          <w:sz w:val="28"/>
        </w:rPr>
      </w:pPr>
    </w:p>
    <w:p w:rsidR="00325C78" w:rsidRDefault="00325C78" w:rsidP="00325C78">
      <w:pPr>
        <w:pStyle w:val="a6"/>
        <w:numPr>
          <w:ilvl w:val="0"/>
          <w:numId w:val="4"/>
        </w:numPr>
        <w:ind w:right="269"/>
        <w:rPr>
          <w:sz w:val="28"/>
        </w:rPr>
      </w:pPr>
      <w:r>
        <w:rPr>
          <w:sz w:val="28"/>
        </w:rPr>
        <w:t>Пункт 4 дополнить абзацами следующего содержания:</w:t>
      </w:r>
    </w:p>
    <w:p w:rsidR="00325C78" w:rsidRDefault="00325C78" w:rsidP="00325C78">
      <w:pPr>
        <w:spacing w:after="0" w:line="240" w:lineRule="auto"/>
        <w:ind w:firstLine="709"/>
        <w:jc w:val="both"/>
        <w:rPr>
          <w:rFonts w:ascii="Times New Roman" w:hAnsi="Times New Roman" w:cs="Times New Roman"/>
          <w:sz w:val="28"/>
        </w:rPr>
      </w:pPr>
      <w:r>
        <w:rPr>
          <w:rFonts w:ascii="Times New Roman" w:hAnsi="Times New Roman" w:cs="Times New Roman"/>
          <w:sz w:val="28"/>
        </w:rPr>
        <w:t>«Внесенный Победителем конкурса задаток засчитывается в оплату цены права на заключение договора на размещение нестационарного торгового объекта (объекта по оказанию услуг), сложившейся по итогам проведения конкурса.</w:t>
      </w:r>
    </w:p>
    <w:p w:rsidR="00325C78" w:rsidRDefault="00325C78" w:rsidP="00325C7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Участникам конкурса, за исключением победителя конкурса и участника конкурса, заявке на </w:t>
      </w:r>
      <w:proofErr w:type="gramStart"/>
      <w:r>
        <w:rPr>
          <w:rFonts w:ascii="Times New Roman" w:hAnsi="Times New Roman" w:cs="Times New Roman"/>
          <w:sz w:val="28"/>
        </w:rPr>
        <w:t>участие</w:t>
      </w:r>
      <w:proofErr w:type="gramEnd"/>
      <w:r>
        <w:rPr>
          <w:rFonts w:ascii="Times New Roman" w:hAnsi="Times New Roman" w:cs="Times New Roman"/>
          <w:sz w:val="28"/>
        </w:rPr>
        <w:t xml:space="preserve">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bookmarkStart w:id="10" w:name="l211"/>
      <w:bookmarkEnd w:id="10"/>
    </w:p>
    <w:p w:rsidR="00325C78" w:rsidRDefault="00325C78" w:rsidP="00325C7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Задаток возвращается участнику конкурса, заявке на </w:t>
      </w:r>
      <w:proofErr w:type="gramStart"/>
      <w:r>
        <w:rPr>
          <w:rFonts w:ascii="Times New Roman" w:hAnsi="Times New Roman" w:cs="Times New Roman"/>
          <w:sz w:val="28"/>
        </w:rPr>
        <w:t>участие</w:t>
      </w:r>
      <w:proofErr w:type="gramEnd"/>
      <w:r>
        <w:rPr>
          <w:rFonts w:ascii="Times New Roman" w:hAnsi="Times New Roman" w:cs="Times New Roman"/>
          <w:sz w:val="28"/>
        </w:rPr>
        <w:t xml:space="preserve"> в конкурсе которого присвоен второй номер, в течение пяти рабочих дней с даты подписания договора с победителем конкурса.</w:t>
      </w:r>
    </w:p>
    <w:p w:rsidR="00F67B5B" w:rsidRDefault="00325C78" w:rsidP="00325C78">
      <w:pPr>
        <w:spacing w:after="0" w:line="240" w:lineRule="auto"/>
        <w:ind w:firstLine="709"/>
        <w:jc w:val="both"/>
      </w:pPr>
      <w:r>
        <w:rPr>
          <w:rFonts w:ascii="Times New Roman" w:hAnsi="Times New Roman" w:cs="Times New Roman"/>
          <w:sz w:val="28"/>
        </w:rPr>
        <w:t>В случае</w:t>
      </w:r>
      <w:proofErr w:type="gramStart"/>
      <w:r>
        <w:rPr>
          <w:rFonts w:ascii="Times New Roman" w:hAnsi="Times New Roman" w:cs="Times New Roman"/>
          <w:sz w:val="28"/>
        </w:rPr>
        <w:t>,</w:t>
      </w:r>
      <w:proofErr w:type="gramEnd"/>
      <w:r>
        <w:rPr>
          <w:rFonts w:ascii="Times New Roman" w:hAnsi="Times New Roman" w:cs="Times New Roman"/>
          <w:sz w:val="28"/>
        </w:rPr>
        <w:t xml:space="preserve">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sectPr w:rsidR="00F67B5B" w:rsidSect="000B4B77">
      <w:pgSz w:w="11906" w:h="16838"/>
      <w:pgMar w:top="1021"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1023"/>
    <w:multiLevelType w:val="hybridMultilevel"/>
    <w:tmpl w:val="512684E0"/>
    <w:lvl w:ilvl="0" w:tplc="A878847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2061846"/>
    <w:multiLevelType w:val="hybridMultilevel"/>
    <w:tmpl w:val="BCC2D8C8"/>
    <w:lvl w:ilvl="0" w:tplc="22708A00">
      <w:start w:val="1"/>
      <w:numFmt w:val="decimal"/>
      <w:lvlText w:val="%1)"/>
      <w:lvlJc w:val="left"/>
      <w:pPr>
        <w:ind w:left="692" w:hanging="413"/>
      </w:pPr>
      <w:rPr>
        <w:rFonts w:ascii="Times New Roman" w:eastAsia="Times New Roman" w:hAnsi="Times New Roman" w:cs="Times New Roman" w:hint="default"/>
        <w:w w:val="100"/>
        <w:sz w:val="28"/>
        <w:szCs w:val="28"/>
        <w:lang w:val="ru-RU" w:eastAsia="en-US" w:bidi="ar-SA"/>
      </w:rPr>
    </w:lvl>
    <w:lvl w:ilvl="1" w:tplc="89E221F6">
      <w:numFmt w:val="bullet"/>
      <w:lvlText w:val="•"/>
      <w:lvlJc w:val="left"/>
      <w:pPr>
        <w:ind w:left="1752" w:hanging="413"/>
      </w:pPr>
      <w:rPr>
        <w:lang w:val="ru-RU" w:eastAsia="en-US" w:bidi="ar-SA"/>
      </w:rPr>
    </w:lvl>
    <w:lvl w:ilvl="2" w:tplc="61B4AD02">
      <w:numFmt w:val="bullet"/>
      <w:lvlText w:val="•"/>
      <w:lvlJc w:val="left"/>
      <w:pPr>
        <w:ind w:left="2805" w:hanging="413"/>
      </w:pPr>
      <w:rPr>
        <w:lang w:val="ru-RU" w:eastAsia="en-US" w:bidi="ar-SA"/>
      </w:rPr>
    </w:lvl>
    <w:lvl w:ilvl="3" w:tplc="B3100CDE">
      <w:numFmt w:val="bullet"/>
      <w:lvlText w:val="•"/>
      <w:lvlJc w:val="left"/>
      <w:pPr>
        <w:ind w:left="3857" w:hanging="413"/>
      </w:pPr>
      <w:rPr>
        <w:lang w:val="ru-RU" w:eastAsia="en-US" w:bidi="ar-SA"/>
      </w:rPr>
    </w:lvl>
    <w:lvl w:ilvl="4" w:tplc="F4B6A5BA">
      <w:numFmt w:val="bullet"/>
      <w:lvlText w:val="•"/>
      <w:lvlJc w:val="left"/>
      <w:pPr>
        <w:ind w:left="4910" w:hanging="413"/>
      </w:pPr>
      <w:rPr>
        <w:lang w:val="ru-RU" w:eastAsia="en-US" w:bidi="ar-SA"/>
      </w:rPr>
    </w:lvl>
    <w:lvl w:ilvl="5" w:tplc="437698EA">
      <w:numFmt w:val="bullet"/>
      <w:lvlText w:val="•"/>
      <w:lvlJc w:val="left"/>
      <w:pPr>
        <w:ind w:left="5963" w:hanging="413"/>
      </w:pPr>
      <w:rPr>
        <w:lang w:val="ru-RU" w:eastAsia="en-US" w:bidi="ar-SA"/>
      </w:rPr>
    </w:lvl>
    <w:lvl w:ilvl="6" w:tplc="F6327D1A">
      <w:numFmt w:val="bullet"/>
      <w:lvlText w:val="•"/>
      <w:lvlJc w:val="left"/>
      <w:pPr>
        <w:ind w:left="7015" w:hanging="413"/>
      </w:pPr>
      <w:rPr>
        <w:lang w:val="ru-RU" w:eastAsia="en-US" w:bidi="ar-SA"/>
      </w:rPr>
    </w:lvl>
    <w:lvl w:ilvl="7" w:tplc="B39019DA">
      <w:numFmt w:val="bullet"/>
      <w:lvlText w:val="•"/>
      <w:lvlJc w:val="left"/>
      <w:pPr>
        <w:ind w:left="8068" w:hanging="413"/>
      </w:pPr>
      <w:rPr>
        <w:lang w:val="ru-RU" w:eastAsia="en-US" w:bidi="ar-SA"/>
      </w:rPr>
    </w:lvl>
    <w:lvl w:ilvl="8" w:tplc="1852619C">
      <w:numFmt w:val="bullet"/>
      <w:lvlText w:val="•"/>
      <w:lvlJc w:val="left"/>
      <w:pPr>
        <w:ind w:left="9121" w:hanging="413"/>
      </w:pPr>
      <w:rPr>
        <w:lang w:val="ru-RU" w:eastAsia="en-US" w:bidi="ar-SA"/>
      </w:rPr>
    </w:lvl>
  </w:abstractNum>
  <w:abstractNum w:abstractNumId="2">
    <w:nsid w:val="33F45F31"/>
    <w:multiLevelType w:val="multilevel"/>
    <w:tmpl w:val="928A4A94"/>
    <w:lvl w:ilvl="0">
      <w:start w:val="1"/>
      <w:numFmt w:val="decimal"/>
      <w:lvlText w:val="%1."/>
      <w:lvlJc w:val="left"/>
      <w:pPr>
        <w:ind w:left="1069" w:hanging="360"/>
      </w:pPr>
    </w:lvl>
    <w:lvl w:ilvl="1">
      <w:start w:val="1"/>
      <w:numFmt w:val="decimal"/>
      <w:isLgl/>
      <w:lvlText w:val="%1.%2."/>
      <w:lvlJc w:val="left"/>
      <w:pPr>
        <w:ind w:left="34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
    <w:nsid w:val="7FCE4FA5"/>
    <w:multiLevelType w:val="hybridMultilevel"/>
    <w:tmpl w:val="E326CADC"/>
    <w:lvl w:ilvl="0" w:tplc="1F2ACE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25"/>
    <w:rsid w:val="0001306D"/>
    <w:rsid w:val="00020808"/>
    <w:rsid w:val="00022435"/>
    <w:rsid w:val="00023F9E"/>
    <w:rsid w:val="00025549"/>
    <w:rsid w:val="000373DE"/>
    <w:rsid w:val="00040FDB"/>
    <w:rsid w:val="000473FD"/>
    <w:rsid w:val="000508B4"/>
    <w:rsid w:val="0006089B"/>
    <w:rsid w:val="000719EF"/>
    <w:rsid w:val="00071E3A"/>
    <w:rsid w:val="000735D5"/>
    <w:rsid w:val="000743C1"/>
    <w:rsid w:val="00075EAD"/>
    <w:rsid w:val="00082204"/>
    <w:rsid w:val="000829BF"/>
    <w:rsid w:val="00083282"/>
    <w:rsid w:val="00083375"/>
    <w:rsid w:val="00086BA1"/>
    <w:rsid w:val="00090091"/>
    <w:rsid w:val="00091421"/>
    <w:rsid w:val="00092154"/>
    <w:rsid w:val="00096192"/>
    <w:rsid w:val="000A1593"/>
    <w:rsid w:val="000B04E8"/>
    <w:rsid w:val="000B135C"/>
    <w:rsid w:val="000B17C1"/>
    <w:rsid w:val="000B4B77"/>
    <w:rsid w:val="000B7926"/>
    <w:rsid w:val="000C17EF"/>
    <w:rsid w:val="000D003A"/>
    <w:rsid w:val="000E01DF"/>
    <w:rsid w:val="000E6B96"/>
    <w:rsid w:val="000F0B5F"/>
    <w:rsid w:val="000F289F"/>
    <w:rsid w:val="000F40C4"/>
    <w:rsid w:val="000F5059"/>
    <w:rsid w:val="001020C2"/>
    <w:rsid w:val="00102FDF"/>
    <w:rsid w:val="001030D8"/>
    <w:rsid w:val="0010319C"/>
    <w:rsid w:val="00104F25"/>
    <w:rsid w:val="0011135C"/>
    <w:rsid w:val="00113B3A"/>
    <w:rsid w:val="00114274"/>
    <w:rsid w:val="00115615"/>
    <w:rsid w:val="00122032"/>
    <w:rsid w:val="00125734"/>
    <w:rsid w:val="00126D14"/>
    <w:rsid w:val="0013025D"/>
    <w:rsid w:val="00132087"/>
    <w:rsid w:val="00134A97"/>
    <w:rsid w:val="001358C0"/>
    <w:rsid w:val="0014289A"/>
    <w:rsid w:val="00144676"/>
    <w:rsid w:val="00145F65"/>
    <w:rsid w:val="0015558A"/>
    <w:rsid w:val="001618A4"/>
    <w:rsid w:val="00163359"/>
    <w:rsid w:val="00163A10"/>
    <w:rsid w:val="0016603C"/>
    <w:rsid w:val="001722FE"/>
    <w:rsid w:val="00174ADD"/>
    <w:rsid w:val="00185A0A"/>
    <w:rsid w:val="00186619"/>
    <w:rsid w:val="00186DBD"/>
    <w:rsid w:val="0018727B"/>
    <w:rsid w:val="00187F07"/>
    <w:rsid w:val="0019046D"/>
    <w:rsid w:val="00193A62"/>
    <w:rsid w:val="00195495"/>
    <w:rsid w:val="001A2176"/>
    <w:rsid w:val="001A29A9"/>
    <w:rsid w:val="001A7531"/>
    <w:rsid w:val="001B034A"/>
    <w:rsid w:val="001B05CC"/>
    <w:rsid w:val="001B1D99"/>
    <w:rsid w:val="001B2D81"/>
    <w:rsid w:val="001B2FFC"/>
    <w:rsid w:val="001B4AAE"/>
    <w:rsid w:val="001C4911"/>
    <w:rsid w:val="001C64EF"/>
    <w:rsid w:val="001D0D61"/>
    <w:rsid w:val="001D0FBD"/>
    <w:rsid w:val="001D2125"/>
    <w:rsid w:val="001D3341"/>
    <w:rsid w:val="001D7F3F"/>
    <w:rsid w:val="001E067E"/>
    <w:rsid w:val="001E29C8"/>
    <w:rsid w:val="001E2FBA"/>
    <w:rsid w:val="001E66E9"/>
    <w:rsid w:val="001E7F41"/>
    <w:rsid w:val="001F2777"/>
    <w:rsid w:val="001F3B0A"/>
    <w:rsid w:val="001F3F0A"/>
    <w:rsid w:val="001F4186"/>
    <w:rsid w:val="001F63C8"/>
    <w:rsid w:val="00205150"/>
    <w:rsid w:val="00212567"/>
    <w:rsid w:val="00213352"/>
    <w:rsid w:val="002155BE"/>
    <w:rsid w:val="00215899"/>
    <w:rsid w:val="002173DF"/>
    <w:rsid w:val="002203B0"/>
    <w:rsid w:val="00225105"/>
    <w:rsid w:val="0023319A"/>
    <w:rsid w:val="002342CD"/>
    <w:rsid w:val="00234C45"/>
    <w:rsid w:val="00236CD1"/>
    <w:rsid w:val="002440F8"/>
    <w:rsid w:val="002447D7"/>
    <w:rsid w:val="002466B1"/>
    <w:rsid w:val="0025469B"/>
    <w:rsid w:val="0026282C"/>
    <w:rsid w:val="0027285B"/>
    <w:rsid w:val="00281182"/>
    <w:rsid w:val="00281868"/>
    <w:rsid w:val="0029353A"/>
    <w:rsid w:val="00297E0C"/>
    <w:rsid w:val="002A01B5"/>
    <w:rsid w:val="002A3E06"/>
    <w:rsid w:val="002B2C62"/>
    <w:rsid w:val="002B2CF9"/>
    <w:rsid w:val="002B56F3"/>
    <w:rsid w:val="002B7891"/>
    <w:rsid w:val="002C08EC"/>
    <w:rsid w:val="002C4C07"/>
    <w:rsid w:val="002C555A"/>
    <w:rsid w:val="002D0D5F"/>
    <w:rsid w:val="002D1847"/>
    <w:rsid w:val="002E2512"/>
    <w:rsid w:val="002E307F"/>
    <w:rsid w:val="002E72AF"/>
    <w:rsid w:val="002E7D04"/>
    <w:rsid w:val="002F5419"/>
    <w:rsid w:val="00300608"/>
    <w:rsid w:val="003013F1"/>
    <w:rsid w:val="00302B7B"/>
    <w:rsid w:val="00304ED9"/>
    <w:rsid w:val="00313015"/>
    <w:rsid w:val="0031363B"/>
    <w:rsid w:val="0032142C"/>
    <w:rsid w:val="0032268E"/>
    <w:rsid w:val="00325C78"/>
    <w:rsid w:val="00334D62"/>
    <w:rsid w:val="00335F56"/>
    <w:rsid w:val="00340196"/>
    <w:rsid w:val="003405CC"/>
    <w:rsid w:val="00345992"/>
    <w:rsid w:val="00345B3A"/>
    <w:rsid w:val="00345D2D"/>
    <w:rsid w:val="00350417"/>
    <w:rsid w:val="00350A6B"/>
    <w:rsid w:val="0035274F"/>
    <w:rsid w:val="003545AD"/>
    <w:rsid w:val="003551C3"/>
    <w:rsid w:val="003616C4"/>
    <w:rsid w:val="00362D77"/>
    <w:rsid w:val="003701A9"/>
    <w:rsid w:val="003772E8"/>
    <w:rsid w:val="003802A7"/>
    <w:rsid w:val="0038079A"/>
    <w:rsid w:val="00385AB0"/>
    <w:rsid w:val="00386853"/>
    <w:rsid w:val="00387FE7"/>
    <w:rsid w:val="003914B0"/>
    <w:rsid w:val="00396182"/>
    <w:rsid w:val="003A3960"/>
    <w:rsid w:val="003B138B"/>
    <w:rsid w:val="003B393B"/>
    <w:rsid w:val="003B5A1C"/>
    <w:rsid w:val="003B5FAA"/>
    <w:rsid w:val="003B6D0F"/>
    <w:rsid w:val="003B7414"/>
    <w:rsid w:val="003C62E7"/>
    <w:rsid w:val="003C66DF"/>
    <w:rsid w:val="003C7BCC"/>
    <w:rsid w:val="003D11A7"/>
    <w:rsid w:val="003D2152"/>
    <w:rsid w:val="003D4ACE"/>
    <w:rsid w:val="003D7A39"/>
    <w:rsid w:val="003E22A5"/>
    <w:rsid w:val="003E2D4E"/>
    <w:rsid w:val="003E52EB"/>
    <w:rsid w:val="003F0AE5"/>
    <w:rsid w:val="003F4046"/>
    <w:rsid w:val="003F7688"/>
    <w:rsid w:val="004027EB"/>
    <w:rsid w:val="0040481F"/>
    <w:rsid w:val="00406B3C"/>
    <w:rsid w:val="00420518"/>
    <w:rsid w:val="00431F2D"/>
    <w:rsid w:val="00434AED"/>
    <w:rsid w:val="00434F67"/>
    <w:rsid w:val="00436A4F"/>
    <w:rsid w:val="00440EE6"/>
    <w:rsid w:val="00443363"/>
    <w:rsid w:val="00444E09"/>
    <w:rsid w:val="00447B44"/>
    <w:rsid w:val="004529ED"/>
    <w:rsid w:val="004535EA"/>
    <w:rsid w:val="00457771"/>
    <w:rsid w:val="00457836"/>
    <w:rsid w:val="00461A2C"/>
    <w:rsid w:val="004622F5"/>
    <w:rsid w:val="00473542"/>
    <w:rsid w:val="004812EB"/>
    <w:rsid w:val="00481CAE"/>
    <w:rsid w:val="00484545"/>
    <w:rsid w:val="00484CD5"/>
    <w:rsid w:val="00485E8D"/>
    <w:rsid w:val="00492271"/>
    <w:rsid w:val="004A44A6"/>
    <w:rsid w:val="004A49C9"/>
    <w:rsid w:val="004B22D0"/>
    <w:rsid w:val="004B42A7"/>
    <w:rsid w:val="004B62E5"/>
    <w:rsid w:val="004B63FA"/>
    <w:rsid w:val="004C3D81"/>
    <w:rsid w:val="004C40BD"/>
    <w:rsid w:val="004C7931"/>
    <w:rsid w:val="004D0FFC"/>
    <w:rsid w:val="004D1901"/>
    <w:rsid w:val="004D70CC"/>
    <w:rsid w:val="004E0A8D"/>
    <w:rsid w:val="004E0AAF"/>
    <w:rsid w:val="004E0BFD"/>
    <w:rsid w:val="004E4E38"/>
    <w:rsid w:val="004E7D83"/>
    <w:rsid w:val="004F29D6"/>
    <w:rsid w:val="00502BC1"/>
    <w:rsid w:val="00503412"/>
    <w:rsid w:val="0050608A"/>
    <w:rsid w:val="005217A9"/>
    <w:rsid w:val="005241BF"/>
    <w:rsid w:val="00526A77"/>
    <w:rsid w:val="00547129"/>
    <w:rsid w:val="0055028F"/>
    <w:rsid w:val="00551D6F"/>
    <w:rsid w:val="00554B03"/>
    <w:rsid w:val="00560EE2"/>
    <w:rsid w:val="005637DE"/>
    <w:rsid w:val="00574352"/>
    <w:rsid w:val="00586395"/>
    <w:rsid w:val="00594824"/>
    <w:rsid w:val="005951C3"/>
    <w:rsid w:val="005959BC"/>
    <w:rsid w:val="0059676A"/>
    <w:rsid w:val="005A2C66"/>
    <w:rsid w:val="005B3FC9"/>
    <w:rsid w:val="005C1D7F"/>
    <w:rsid w:val="005C75ED"/>
    <w:rsid w:val="005C7853"/>
    <w:rsid w:val="005C7EE6"/>
    <w:rsid w:val="005D224E"/>
    <w:rsid w:val="005D3093"/>
    <w:rsid w:val="005D60FD"/>
    <w:rsid w:val="005E6855"/>
    <w:rsid w:val="005E75D7"/>
    <w:rsid w:val="005E7BCE"/>
    <w:rsid w:val="005F13DB"/>
    <w:rsid w:val="005F5FE8"/>
    <w:rsid w:val="006009FD"/>
    <w:rsid w:val="00610087"/>
    <w:rsid w:val="00612EB0"/>
    <w:rsid w:val="0061796F"/>
    <w:rsid w:val="0062054A"/>
    <w:rsid w:val="00621272"/>
    <w:rsid w:val="006225E3"/>
    <w:rsid w:val="0062478A"/>
    <w:rsid w:val="0062614A"/>
    <w:rsid w:val="00630C55"/>
    <w:rsid w:val="0063465F"/>
    <w:rsid w:val="006353BA"/>
    <w:rsid w:val="006365AE"/>
    <w:rsid w:val="00640024"/>
    <w:rsid w:val="00640842"/>
    <w:rsid w:val="00640A18"/>
    <w:rsid w:val="0064493B"/>
    <w:rsid w:val="00650CDF"/>
    <w:rsid w:val="00654020"/>
    <w:rsid w:val="0065546D"/>
    <w:rsid w:val="00657078"/>
    <w:rsid w:val="006633E9"/>
    <w:rsid w:val="00663D0A"/>
    <w:rsid w:val="00675628"/>
    <w:rsid w:val="006856BD"/>
    <w:rsid w:val="00694723"/>
    <w:rsid w:val="006A297C"/>
    <w:rsid w:val="006A38EB"/>
    <w:rsid w:val="006B1F45"/>
    <w:rsid w:val="006B677D"/>
    <w:rsid w:val="006C4187"/>
    <w:rsid w:val="006D0900"/>
    <w:rsid w:val="006D0AD7"/>
    <w:rsid w:val="006D41D5"/>
    <w:rsid w:val="006E0243"/>
    <w:rsid w:val="006E49B9"/>
    <w:rsid w:val="006E6EFD"/>
    <w:rsid w:val="006E79AB"/>
    <w:rsid w:val="006F1F18"/>
    <w:rsid w:val="006F3A44"/>
    <w:rsid w:val="006F4D21"/>
    <w:rsid w:val="00701781"/>
    <w:rsid w:val="00703F49"/>
    <w:rsid w:val="007108A9"/>
    <w:rsid w:val="00712D53"/>
    <w:rsid w:val="00726B9A"/>
    <w:rsid w:val="00727741"/>
    <w:rsid w:val="00731D5A"/>
    <w:rsid w:val="0073205D"/>
    <w:rsid w:val="007321B6"/>
    <w:rsid w:val="00736482"/>
    <w:rsid w:val="007429DB"/>
    <w:rsid w:val="007439D0"/>
    <w:rsid w:val="00744F20"/>
    <w:rsid w:val="00750D06"/>
    <w:rsid w:val="00750D32"/>
    <w:rsid w:val="00756268"/>
    <w:rsid w:val="00760058"/>
    <w:rsid w:val="0076248B"/>
    <w:rsid w:val="00767EA0"/>
    <w:rsid w:val="007731CA"/>
    <w:rsid w:val="00774F15"/>
    <w:rsid w:val="007766CF"/>
    <w:rsid w:val="00777097"/>
    <w:rsid w:val="00777F9D"/>
    <w:rsid w:val="00780D44"/>
    <w:rsid w:val="00781507"/>
    <w:rsid w:val="007A69E2"/>
    <w:rsid w:val="007B0803"/>
    <w:rsid w:val="007B51DB"/>
    <w:rsid w:val="007C09C9"/>
    <w:rsid w:val="007C661F"/>
    <w:rsid w:val="007C7A58"/>
    <w:rsid w:val="007D0A59"/>
    <w:rsid w:val="007D2FA2"/>
    <w:rsid w:val="007D3C83"/>
    <w:rsid w:val="007D3CF6"/>
    <w:rsid w:val="007D5C69"/>
    <w:rsid w:val="007E1715"/>
    <w:rsid w:val="007E30FF"/>
    <w:rsid w:val="007E36C2"/>
    <w:rsid w:val="007F2C88"/>
    <w:rsid w:val="007F526A"/>
    <w:rsid w:val="007F5979"/>
    <w:rsid w:val="007F618B"/>
    <w:rsid w:val="007F74B4"/>
    <w:rsid w:val="00803254"/>
    <w:rsid w:val="00806039"/>
    <w:rsid w:val="008073FE"/>
    <w:rsid w:val="00812B3A"/>
    <w:rsid w:val="0082123A"/>
    <w:rsid w:val="00823AAC"/>
    <w:rsid w:val="00830877"/>
    <w:rsid w:val="00832A27"/>
    <w:rsid w:val="00832AA8"/>
    <w:rsid w:val="00835829"/>
    <w:rsid w:val="00844DFB"/>
    <w:rsid w:val="00846286"/>
    <w:rsid w:val="00850837"/>
    <w:rsid w:val="00851123"/>
    <w:rsid w:val="00851667"/>
    <w:rsid w:val="008550B6"/>
    <w:rsid w:val="008557AD"/>
    <w:rsid w:val="008623DA"/>
    <w:rsid w:val="00866073"/>
    <w:rsid w:val="00880649"/>
    <w:rsid w:val="008850E8"/>
    <w:rsid w:val="00885B48"/>
    <w:rsid w:val="00885BC7"/>
    <w:rsid w:val="0088703E"/>
    <w:rsid w:val="00892943"/>
    <w:rsid w:val="008A09E4"/>
    <w:rsid w:val="008A25C6"/>
    <w:rsid w:val="008A3C5E"/>
    <w:rsid w:val="008A7F0F"/>
    <w:rsid w:val="008B14C5"/>
    <w:rsid w:val="008B5F06"/>
    <w:rsid w:val="008B6F85"/>
    <w:rsid w:val="008B74F2"/>
    <w:rsid w:val="008B7B2B"/>
    <w:rsid w:val="008C04BD"/>
    <w:rsid w:val="008D27C7"/>
    <w:rsid w:val="008D28F6"/>
    <w:rsid w:val="008D2B7A"/>
    <w:rsid w:val="008D2BBF"/>
    <w:rsid w:val="008D2D7F"/>
    <w:rsid w:val="008E025E"/>
    <w:rsid w:val="008E2AC6"/>
    <w:rsid w:val="008E57BD"/>
    <w:rsid w:val="008F5767"/>
    <w:rsid w:val="008F5AB2"/>
    <w:rsid w:val="00904A2A"/>
    <w:rsid w:val="00907480"/>
    <w:rsid w:val="009110C3"/>
    <w:rsid w:val="00912D3F"/>
    <w:rsid w:val="0092104B"/>
    <w:rsid w:val="009211C7"/>
    <w:rsid w:val="0092208F"/>
    <w:rsid w:val="00936892"/>
    <w:rsid w:val="00943673"/>
    <w:rsid w:val="0095645A"/>
    <w:rsid w:val="00960A86"/>
    <w:rsid w:val="00962FD8"/>
    <w:rsid w:val="00967AA7"/>
    <w:rsid w:val="009709C9"/>
    <w:rsid w:val="00974974"/>
    <w:rsid w:val="00974DC0"/>
    <w:rsid w:val="00977386"/>
    <w:rsid w:val="00980D3F"/>
    <w:rsid w:val="00982D2E"/>
    <w:rsid w:val="0098444D"/>
    <w:rsid w:val="0098488C"/>
    <w:rsid w:val="00985407"/>
    <w:rsid w:val="00990B3C"/>
    <w:rsid w:val="009929A6"/>
    <w:rsid w:val="0099461A"/>
    <w:rsid w:val="009953CE"/>
    <w:rsid w:val="00995FB2"/>
    <w:rsid w:val="00996BED"/>
    <w:rsid w:val="009A7D6D"/>
    <w:rsid w:val="009E01CE"/>
    <w:rsid w:val="009F2DA2"/>
    <w:rsid w:val="009F6BB5"/>
    <w:rsid w:val="009F6BF1"/>
    <w:rsid w:val="00A01C9F"/>
    <w:rsid w:val="00A047A7"/>
    <w:rsid w:val="00A127B4"/>
    <w:rsid w:val="00A14F09"/>
    <w:rsid w:val="00A15574"/>
    <w:rsid w:val="00A158FE"/>
    <w:rsid w:val="00A1643C"/>
    <w:rsid w:val="00A23FFC"/>
    <w:rsid w:val="00A31E71"/>
    <w:rsid w:val="00A33B41"/>
    <w:rsid w:val="00A33FAE"/>
    <w:rsid w:val="00A3673D"/>
    <w:rsid w:val="00A372F0"/>
    <w:rsid w:val="00A37B9C"/>
    <w:rsid w:val="00A42DF5"/>
    <w:rsid w:val="00A43D54"/>
    <w:rsid w:val="00A43E9E"/>
    <w:rsid w:val="00A55C88"/>
    <w:rsid w:val="00A673C7"/>
    <w:rsid w:val="00A77366"/>
    <w:rsid w:val="00A777A6"/>
    <w:rsid w:val="00A85277"/>
    <w:rsid w:val="00A863A8"/>
    <w:rsid w:val="00A87587"/>
    <w:rsid w:val="00A87F77"/>
    <w:rsid w:val="00A91069"/>
    <w:rsid w:val="00A95F33"/>
    <w:rsid w:val="00AA7FD4"/>
    <w:rsid w:val="00AB1D1A"/>
    <w:rsid w:val="00AB21EF"/>
    <w:rsid w:val="00AB4732"/>
    <w:rsid w:val="00AC130B"/>
    <w:rsid w:val="00AC2D57"/>
    <w:rsid w:val="00AC7F42"/>
    <w:rsid w:val="00AD1E8D"/>
    <w:rsid w:val="00AD2D1C"/>
    <w:rsid w:val="00AD508B"/>
    <w:rsid w:val="00AE537D"/>
    <w:rsid w:val="00AE6320"/>
    <w:rsid w:val="00AE64FA"/>
    <w:rsid w:val="00AF04D9"/>
    <w:rsid w:val="00AF11A6"/>
    <w:rsid w:val="00B0191A"/>
    <w:rsid w:val="00B025D8"/>
    <w:rsid w:val="00B0313B"/>
    <w:rsid w:val="00B0678C"/>
    <w:rsid w:val="00B14B86"/>
    <w:rsid w:val="00B16D37"/>
    <w:rsid w:val="00B2201F"/>
    <w:rsid w:val="00B221BA"/>
    <w:rsid w:val="00B4175E"/>
    <w:rsid w:val="00B4297F"/>
    <w:rsid w:val="00B4542B"/>
    <w:rsid w:val="00B45D6E"/>
    <w:rsid w:val="00B475EA"/>
    <w:rsid w:val="00B47B04"/>
    <w:rsid w:val="00B47BB9"/>
    <w:rsid w:val="00B51907"/>
    <w:rsid w:val="00B668FE"/>
    <w:rsid w:val="00B701DF"/>
    <w:rsid w:val="00B74555"/>
    <w:rsid w:val="00B75A84"/>
    <w:rsid w:val="00B817F7"/>
    <w:rsid w:val="00B82543"/>
    <w:rsid w:val="00B904BB"/>
    <w:rsid w:val="00B93C1F"/>
    <w:rsid w:val="00B942C7"/>
    <w:rsid w:val="00B94EB4"/>
    <w:rsid w:val="00B9584C"/>
    <w:rsid w:val="00B95D56"/>
    <w:rsid w:val="00B979A8"/>
    <w:rsid w:val="00BA7CD3"/>
    <w:rsid w:val="00BB0233"/>
    <w:rsid w:val="00BB36D0"/>
    <w:rsid w:val="00BC3BF7"/>
    <w:rsid w:val="00BD1212"/>
    <w:rsid w:val="00BD49DA"/>
    <w:rsid w:val="00BE1D4C"/>
    <w:rsid w:val="00BE1F9E"/>
    <w:rsid w:val="00BE6BDD"/>
    <w:rsid w:val="00BF4012"/>
    <w:rsid w:val="00C04000"/>
    <w:rsid w:val="00C10116"/>
    <w:rsid w:val="00C1468B"/>
    <w:rsid w:val="00C15EC0"/>
    <w:rsid w:val="00C22377"/>
    <w:rsid w:val="00C33465"/>
    <w:rsid w:val="00C42C9F"/>
    <w:rsid w:val="00C43554"/>
    <w:rsid w:val="00C504E7"/>
    <w:rsid w:val="00C51791"/>
    <w:rsid w:val="00C56C25"/>
    <w:rsid w:val="00C609A1"/>
    <w:rsid w:val="00C612F7"/>
    <w:rsid w:val="00C65268"/>
    <w:rsid w:val="00C6599B"/>
    <w:rsid w:val="00C73A4A"/>
    <w:rsid w:val="00C80C3C"/>
    <w:rsid w:val="00C838EA"/>
    <w:rsid w:val="00C855B0"/>
    <w:rsid w:val="00C8669F"/>
    <w:rsid w:val="00C90ABA"/>
    <w:rsid w:val="00C945DF"/>
    <w:rsid w:val="00C95374"/>
    <w:rsid w:val="00CA0CD5"/>
    <w:rsid w:val="00CA7743"/>
    <w:rsid w:val="00CB25C0"/>
    <w:rsid w:val="00CB353C"/>
    <w:rsid w:val="00CB7EE3"/>
    <w:rsid w:val="00CC4846"/>
    <w:rsid w:val="00CC558E"/>
    <w:rsid w:val="00CC5F3C"/>
    <w:rsid w:val="00CD1155"/>
    <w:rsid w:val="00CE21F3"/>
    <w:rsid w:val="00CE31FB"/>
    <w:rsid w:val="00CE48C5"/>
    <w:rsid w:val="00CE59F0"/>
    <w:rsid w:val="00CF1629"/>
    <w:rsid w:val="00CF407E"/>
    <w:rsid w:val="00D00C8C"/>
    <w:rsid w:val="00D06478"/>
    <w:rsid w:val="00D070C1"/>
    <w:rsid w:val="00D13268"/>
    <w:rsid w:val="00D155F7"/>
    <w:rsid w:val="00D16BCE"/>
    <w:rsid w:val="00D215BE"/>
    <w:rsid w:val="00D21C0B"/>
    <w:rsid w:val="00D2267C"/>
    <w:rsid w:val="00D30AF3"/>
    <w:rsid w:val="00D32722"/>
    <w:rsid w:val="00D32FF0"/>
    <w:rsid w:val="00D36B7E"/>
    <w:rsid w:val="00D37474"/>
    <w:rsid w:val="00D41C4F"/>
    <w:rsid w:val="00D4250F"/>
    <w:rsid w:val="00D44DC3"/>
    <w:rsid w:val="00D508D4"/>
    <w:rsid w:val="00D541DC"/>
    <w:rsid w:val="00D542F5"/>
    <w:rsid w:val="00D57A0F"/>
    <w:rsid w:val="00D61D0B"/>
    <w:rsid w:val="00D66B91"/>
    <w:rsid w:val="00D7474F"/>
    <w:rsid w:val="00D807B4"/>
    <w:rsid w:val="00D81247"/>
    <w:rsid w:val="00D86091"/>
    <w:rsid w:val="00D8761A"/>
    <w:rsid w:val="00D90C97"/>
    <w:rsid w:val="00D958BD"/>
    <w:rsid w:val="00D95C0D"/>
    <w:rsid w:val="00DA00EC"/>
    <w:rsid w:val="00DA53D4"/>
    <w:rsid w:val="00DB4DDB"/>
    <w:rsid w:val="00DC2C48"/>
    <w:rsid w:val="00DD03A7"/>
    <w:rsid w:val="00DD7C7D"/>
    <w:rsid w:val="00DE0F05"/>
    <w:rsid w:val="00DE19FF"/>
    <w:rsid w:val="00DE2FD2"/>
    <w:rsid w:val="00DF17CC"/>
    <w:rsid w:val="00DF18B7"/>
    <w:rsid w:val="00DF30AF"/>
    <w:rsid w:val="00DF4175"/>
    <w:rsid w:val="00DF61AC"/>
    <w:rsid w:val="00DF641D"/>
    <w:rsid w:val="00E07BDD"/>
    <w:rsid w:val="00E14269"/>
    <w:rsid w:val="00E15417"/>
    <w:rsid w:val="00E164DF"/>
    <w:rsid w:val="00E17BAA"/>
    <w:rsid w:val="00E209C4"/>
    <w:rsid w:val="00E25504"/>
    <w:rsid w:val="00E31297"/>
    <w:rsid w:val="00E31733"/>
    <w:rsid w:val="00E33AD1"/>
    <w:rsid w:val="00E33B54"/>
    <w:rsid w:val="00E33F66"/>
    <w:rsid w:val="00E46581"/>
    <w:rsid w:val="00E53D1F"/>
    <w:rsid w:val="00E608FE"/>
    <w:rsid w:val="00E63E12"/>
    <w:rsid w:val="00E66AAD"/>
    <w:rsid w:val="00E70965"/>
    <w:rsid w:val="00E73B18"/>
    <w:rsid w:val="00E856D2"/>
    <w:rsid w:val="00E87398"/>
    <w:rsid w:val="00E90A92"/>
    <w:rsid w:val="00E942C0"/>
    <w:rsid w:val="00E964B9"/>
    <w:rsid w:val="00E97C63"/>
    <w:rsid w:val="00EA57AD"/>
    <w:rsid w:val="00EA719F"/>
    <w:rsid w:val="00EA7CD7"/>
    <w:rsid w:val="00EB0F3A"/>
    <w:rsid w:val="00EB47CF"/>
    <w:rsid w:val="00EC0E28"/>
    <w:rsid w:val="00EC1349"/>
    <w:rsid w:val="00EC5531"/>
    <w:rsid w:val="00EC5B5C"/>
    <w:rsid w:val="00EC788A"/>
    <w:rsid w:val="00ED0B56"/>
    <w:rsid w:val="00ED1CA0"/>
    <w:rsid w:val="00ED66B4"/>
    <w:rsid w:val="00EE0524"/>
    <w:rsid w:val="00EE20B2"/>
    <w:rsid w:val="00EE4499"/>
    <w:rsid w:val="00EF0077"/>
    <w:rsid w:val="00EF49D5"/>
    <w:rsid w:val="00F016E9"/>
    <w:rsid w:val="00F10CA8"/>
    <w:rsid w:val="00F14CDD"/>
    <w:rsid w:val="00F15082"/>
    <w:rsid w:val="00F25694"/>
    <w:rsid w:val="00F271D7"/>
    <w:rsid w:val="00F307F7"/>
    <w:rsid w:val="00F30D83"/>
    <w:rsid w:val="00F35236"/>
    <w:rsid w:val="00F36D37"/>
    <w:rsid w:val="00F3780B"/>
    <w:rsid w:val="00F5095A"/>
    <w:rsid w:val="00F5259C"/>
    <w:rsid w:val="00F5509A"/>
    <w:rsid w:val="00F57117"/>
    <w:rsid w:val="00F624E0"/>
    <w:rsid w:val="00F67B5B"/>
    <w:rsid w:val="00F70C18"/>
    <w:rsid w:val="00F743D8"/>
    <w:rsid w:val="00F80E61"/>
    <w:rsid w:val="00F8167B"/>
    <w:rsid w:val="00F84229"/>
    <w:rsid w:val="00F95B5E"/>
    <w:rsid w:val="00FA452C"/>
    <w:rsid w:val="00FA59AD"/>
    <w:rsid w:val="00FA72DB"/>
    <w:rsid w:val="00FB3091"/>
    <w:rsid w:val="00FB3205"/>
    <w:rsid w:val="00FC60CF"/>
    <w:rsid w:val="00FC6FDE"/>
    <w:rsid w:val="00FD5E11"/>
    <w:rsid w:val="00FD63AA"/>
    <w:rsid w:val="00FE7B4D"/>
    <w:rsid w:val="00FF1B27"/>
    <w:rsid w:val="00FF3F03"/>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C78"/>
    <w:pPr>
      <w:spacing w:after="160" w:line="256" w:lineRule="auto"/>
    </w:pPr>
  </w:style>
  <w:style w:type="paragraph" w:styleId="1">
    <w:name w:val="heading 1"/>
    <w:basedOn w:val="a"/>
    <w:next w:val="a"/>
    <w:link w:val="10"/>
    <w:qFormat/>
    <w:rsid w:val="00325C78"/>
    <w:pPr>
      <w:keepNext/>
      <w:spacing w:after="0" w:line="240" w:lineRule="auto"/>
      <w:jc w:val="both"/>
      <w:outlineLvl w:val="0"/>
    </w:pPr>
    <w:rPr>
      <w:rFonts w:ascii="Times New Roman" w:eastAsia="Arial Unicode MS" w:hAnsi="Times New Roman" w:cs="Times New Roman"/>
      <w:sz w:val="28"/>
      <w:szCs w:val="20"/>
      <w:lang w:eastAsia="ru-RU"/>
    </w:rPr>
  </w:style>
  <w:style w:type="paragraph" w:styleId="2">
    <w:name w:val="heading 2"/>
    <w:basedOn w:val="a"/>
    <w:next w:val="a"/>
    <w:link w:val="20"/>
    <w:uiPriority w:val="9"/>
    <w:semiHidden/>
    <w:unhideWhenUsed/>
    <w:qFormat/>
    <w:rsid w:val="00325C7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5C78"/>
    <w:rPr>
      <w:color w:val="0000FF" w:themeColor="hyperlink"/>
      <w:u w:val="single"/>
    </w:rPr>
  </w:style>
  <w:style w:type="paragraph" w:styleId="a4">
    <w:name w:val="Body Text"/>
    <w:basedOn w:val="a"/>
    <w:link w:val="a5"/>
    <w:uiPriority w:val="99"/>
    <w:semiHidden/>
    <w:unhideWhenUsed/>
    <w:rsid w:val="00325C78"/>
    <w:pPr>
      <w:spacing w:after="120" w:line="276" w:lineRule="auto"/>
    </w:pPr>
    <w:rPr>
      <w:rFonts w:ascii="Times New Roman" w:eastAsia="Calibri" w:hAnsi="Times New Roman" w:cs="Times New Roman"/>
      <w:sz w:val="28"/>
      <w:szCs w:val="28"/>
    </w:rPr>
  </w:style>
  <w:style w:type="character" w:customStyle="1" w:styleId="a5">
    <w:name w:val="Основной текст Знак"/>
    <w:basedOn w:val="a0"/>
    <w:link w:val="a4"/>
    <w:uiPriority w:val="99"/>
    <w:semiHidden/>
    <w:rsid w:val="00325C78"/>
    <w:rPr>
      <w:rFonts w:ascii="Times New Roman" w:eastAsia="Calibri" w:hAnsi="Times New Roman" w:cs="Times New Roman"/>
      <w:sz w:val="28"/>
      <w:szCs w:val="28"/>
    </w:rPr>
  </w:style>
  <w:style w:type="paragraph" w:styleId="a6">
    <w:name w:val="List Paragraph"/>
    <w:basedOn w:val="a"/>
    <w:uiPriority w:val="1"/>
    <w:qFormat/>
    <w:rsid w:val="00325C78"/>
    <w:pPr>
      <w:widowControl w:val="0"/>
      <w:autoSpaceDE w:val="0"/>
      <w:autoSpaceDN w:val="0"/>
      <w:spacing w:after="0" w:line="240" w:lineRule="auto"/>
      <w:ind w:left="692" w:firstLine="559"/>
      <w:jc w:val="both"/>
    </w:pPr>
    <w:rPr>
      <w:rFonts w:ascii="Times New Roman" w:eastAsia="Times New Roman" w:hAnsi="Times New Roman" w:cs="Times New Roman"/>
    </w:rPr>
  </w:style>
  <w:style w:type="table" w:styleId="a7">
    <w:name w:val="Table Grid"/>
    <w:basedOn w:val="a1"/>
    <w:uiPriority w:val="59"/>
    <w:rsid w:val="00325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25C78"/>
    <w:rPr>
      <w:rFonts w:ascii="Times New Roman" w:eastAsia="Arial Unicode MS" w:hAnsi="Times New Roman" w:cs="Times New Roman"/>
      <w:sz w:val="28"/>
      <w:szCs w:val="20"/>
      <w:lang w:eastAsia="ru-RU"/>
    </w:rPr>
  </w:style>
  <w:style w:type="character" w:customStyle="1" w:styleId="20">
    <w:name w:val="Заголовок 2 Знак"/>
    <w:basedOn w:val="a0"/>
    <w:link w:val="2"/>
    <w:uiPriority w:val="9"/>
    <w:semiHidden/>
    <w:rsid w:val="00325C78"/>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C78"/>
    <w:pPr>
      <w:spacing w:after="160" w:line="256" w:lineRule="auto"/>
    </w:pPr>
  </w:style>
  <w:style w:type="paragraph" w:styleId="1">
    <w:name w:val="heading 1"/>
    <w:basedOn w:val="a"/>
    <w:next w:val="a"/>
    <w:link w:val="10"/>
    <w:qFormat/>
    <w:rsid w:val="00325C78"/>
    <w:pPr>
      <w:keepNext/>
      <w:spacing w:after="0" w:line="240" w:lineRule="auto"/>
      <w:jc w:val="both"/>
      <w:outlineLvl w:val="0"/>
    </w:pPr>
    <w:rPr>
      <w:rFonts w:ascii="Times New Roman" w:eastAsia="Arial Unicode MS" w:hAnsi="Times New Roman" w:cs="Times New Roman"/>
      <w:sz w:val="28"/>
      <w:szCs w:val="20"/>
      <w:lang w:eastAsia="ru-RU"/>
    </w:rPr>
  </w:style>
  <w:style w:type="paragraph" w:styleId="2">
    <w:name w:val="heading 2"/>
    <w:basedOn w:val="a"/>
    <w:next w:val="a"/>
    <w:link w:val="20"/>
    <w:uiPriority w:val="9"/>
    <w:semiHidden/>
    <w:unhideWhenUsed/>
    <w:qFormat/>
    <w:rsid w:val="00325C7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5C78"/>
    <w:rPr>
      <w:color w:val="0000FF" w:themeColor="hyperlink"/>
      <w:u w:val="single"/>
    </w:rPr>
  </w:style>
  <w:style w:type="paragraph" w:styleId="a4">
    <w:name w:val="Body Text"/>
    <w:basedOn w:val="a"/>
    <w:link w:val="a5"/>
    <w:uiPriority w:val="99"/>
    <w:semiHidden/>
    <w:unhideWhenUsed/>
    <w:rsid w:val="00325C78"/>
    <w:pPr>
      <w:spacing w:after="120" w:line="276" w:lineRule="auto"/>
    </w:pPr>
    <w:rPr>
      <w:rFonts w:ascii="Times New Roman" w:eastAsia="Calibri" w:hAnsi="Times New Roman" w:cs="Times New Roman"/>
      <w:sz w:val="28"/>
      <w:szCs w:val="28"/>
    </w:rPr>
  </w:style>
  <w:style w:type="character" w:customStyle="1" w:styleId="a5">
    <w:name w:val="Основной текст Знак"/>
    <w:basedOn w:val="a0"/>
    <w:link w:val="a4"/>
    <w:uiPriority w:val="99"/>
    <w:semiHidden/>
    <w:rsid w:val="00325C78"/>
    <w:rPr>
      <w:rFonts w:ascii="Times New Roman" w:eastAsia="Calibri" w:hAnsi="Times New Roman" w:cs="Times New Roman"/>
      <w:sz w:val="28"/>
      <w:szCs w:val="28"/>
    </w:rPr>
  </w:style>
  <w:style w:type="paragraph" w:styleId="a6">
    <w:name w:val="List Paragraph"/>
    <w:basedOn w:val="a"/>
    <w:uiPriority w:val="1"/>
    <w:qFormat/>
    <w:rsid w:val="00325C78"/>
    <w:pPr>
      <w:widowControl w:val="0"/>
      <w:autoSpaceDE w:val="0"/>
      <w:autoSpaceDN w:val="0"/>
      <w:spacing w:after="0" w:line="240" w:lineRule="auto"/>
      <w:ind w:left="692" w:firstLine="559"/>
      <w:jc w:val="both"/>
    </w:pPr>
    <w:rPr>
      <w:rFonts w:ascii="Times New Roman" w:eastAsia="Times New Roman" w:hAnsi="Times New Roman" w:cs="Times New Roman"/>
    </w:rPr>
  </w:style>
  <w:style w:type="table" w:styleId="a7">
    <w:name w:val="Table Grid"/>
    <w:basedOn w:val="a1"/>
    <w:uiPriority w:val="59"/>
    <w:rsid w:val="00325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25C78"/>
    <w:rPr>
      <w:rFonts w:ascii="Times New Roman" w:eastAsia="Arial Unicode MS" w:hAnsi="Times New Roman" w:cs="Times New Roman"/>
      <w:sz w:val="28"/>
      <w:szCs w:val="20"/>
      <w:lang w:eastAsia="ru-RU"/>
    </w:rPr>
  </w:style>
  <w:style w:type="character" w:customStyle="1" w:styleId="20">
    <w:name w:val="Заголовок 2 Знак"/>
    <w:basedOn w:val="a0"/>
    <w:link w:val="2"/>
    <w:uiPriority w:val="9"/>
    <w:semiHidden/>
    <w:rsid w:val="00325C78"/>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0726">
      <w:bodyDiv w:val="1"/>
      <w:marLeft w:val="0"/>
      <w:marRight w:val="0"/>
      <w:marTop w:val="0"/>
      <w:marBottom w:val="0"/>
      <w:divBdr>
        <w:top w:val="none" w:sz="0" w:space="0" w:color="auto"/>
        <w:left w:val="none" w:sz="0" w:space="0" w:color="auto"/>
        <w:bottom w:val="none" w:sz="0" w:space="0" w:color="auto"/>
        <w:right w:val="none" w:sz="0" w:space="0" w:color="auto"/>
      </w:divBdr>
    </w:div>
    <w:div w:id="785998871">
      <w:bodyDiv w:val="1"/>
      <w:marLeft w:val="0"/>
      <w:marRight w:val="0"/>
      <w:marTop w:val="0"/>
      <w:marBottom w:val="0"/>
      <w:divBdr>
        <w:top w:val="none" w:sz="0" w:space="0" w:color="auto"/>
        <w:left w:val="none" w:sz="0" w:space="0" w:color="auto"/>
        <w:bottom w:val="none" w:sz="0" w:space="0" w:color="auto"/>
        <w:right w:val="none" w:sz="0" w:space="0" w:color="auto"/>
      </w:divBdr>
    </w:div>
    <w:div w:id="201074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lakl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5232</Words>
  <Characters>29823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4</cp:revision>
  <dcterms:created xsi:type="dcterms:W3CDTF">2025-04-02T05:35:00Z</dcterms:created>
  <dcterms:modified xsi:type="dcterms:W3CDTF">2025-04-17T11:27:00Z</dcterms:modified>
</cp:coreProperties>
</file>