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95DC3" w:rsidTr="00C95DC3">
        <w:trPr>
          <w:trHeight w:val="1085"/>
        </w:trPr>
        <w:tc>
          <w:tcPr>
            <w:tcW w:w="4132" w:type="dxa"/>
            <w:hideMark/>
          </w:tcPr>
          <w:p w:rsidR="00C95DC3" w:rsidRPr="00FF4B6F" w:rsidRDefault="00C95DC3" w:rsidP="00C14E86">
            <w:pPr>
              <w:jc w:val="center"/>
            </w:pPr>
            <w:r w:rsidRPr="00FF4B6F">
              <w:br w:type="page"/>
            </w:r>
            <w:r w:rsidRPr="00FF4B6F">
              <w:br w:type="page"/>
            </w:r>
            <w:proofErr w:type="spellStart"/>
            <w:r w:rsidRPr="00FF4B6F">
              <w:t>Баш</w:t>
            </w:r>
            <w:proofErr w:type="gramStart"/>
            <w:r w:rsidRPr="00FF4B6F">
              <w:t>k</w:t>
            </w:r>
            <w:proofErr w:type="gramEnd"/>
            <w:r w:rsidRPr="00FF4B6F">
              <w:t>ортостан</w:t>
            </w:r>
            <w:proofErr w:type="spellEnd"/>
            <w:r w:rsidRPr="00FF4B6F">
              <w:t xml:space="preserve"> </w:t>
            </w:r>
            <w:proofErr w:type="spellStart"/>
            <w:r w:rsidRPr="00FF4B6F">
              <w:t>Республикаһы</w:t>
            </w:r>
            <w:proofErr w:type="spellEnd"/>
          </w:p>
          <w:p w:rsidR="00C95DC3" w:rsidRPr="00FF4B6F" w:rsidRDefault="00C95DC3" w:rsidP="00C14E86">
            <w:pPr>
              <w:jc w:val="center"/>
            </w:pPr>
            <w:proofErr w:type="spellStart"/>
            <w:r w:rsidRPr="00FF4B6F">
              <w:t>Салауат</w:t>
            </w:r>
            <w:proofErr w:type="spellEnd"/>
            <w:r w:rsidRPr="00FF4B6F">
              <w:t xml:space="preserve"> районы</w:t>
            </w:r>
          </w:p>
          <w:p w:rsidR="00C95DC3" w:rsidRPr="00FF4B6F" w:rsidRDefault="00C95DC3" w:rsidP="00C14E86">
            <w:pPr>
              <w:jc w:val="center"/>
            </w:pPr>
            <w:proofErr w:type="spellStart"/>
            <w:r w:rsidRPr="00FF4B6F">
              <w:t>муниципаль</w:t>
            </w:r>
            <w:proofErr w:type="spellEnd"/>
            <w:r w:rsidRPr="00FF4B6F">
              <w:t xml:space="preserve">   </w:t>
            </w:r>
            <w:proofErr w:type="spellStart"/>
            <w:r w:rsidRPr="00FF4B6F">
              <w:t>районының</w:t>
            </w:r>
            <w:proofErr w:type="spellEnd"/>
          </w:p>
          <w:p w:rsidR="00C95DC3" w:rsidRPr="00FF4B6F" w:rsidRDefault="00C95DC3" w:rsidP="00C14E86">
            <w:pPr>
              <w:jc w:val="center"/>
            </w:pPr>
            <w:proofErr w:type="spellStart"/>
            <w:r w:rsidRPr="00FF4B6F">
              <w:t>Ла</w:t>
            </w:r>
            <w:proofErr w:type="gramStart"/>
            <w:r w:rsidRPr="00FF4B6F">
              <w:t>k</w:t>
            </w:r>
            <w:proofErr w:type="gramEnd"/>
            <w:r w:rsidRPr="00FF4B6F">
              <w:t>лы</w:t>
            </w:r>
            <w:proofErr w:type="spellEnd"/>
            <w:r w:rsidRPr="00FF4B6F">
              <w:t xml:space="preserve"> </w:t>
            </w:r>
            <w:proofErr w:type="spellStart"/>
            <w:r w:rsidRPr="00FF4B6F">
              <w:t>ауыл</w:t>
            </w:r>
            <w:proofErr w:type="spellEnd"/>
            <w:r w:rsidRPr="00FF4B6F">
              <w:t xml:space="preserve"> советы</w:t>
            </w:r>
          </w:p>
          <w:p w:rsidR="00C95DC3" w:rsidRPr="00FF4B6F" w:rsidRDefault="00C95DC3" w:rsidP="00C14E86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 xml:space="preserve">     </w:t>
            </w:r>
            <w:proofErr w:type="spellStart"/>
            <w:r w:rsidRPr="00FF4B6F">
              <w:t>ауыл</w:t>
            </w:r>
            <w:proofErr w:type="spellEnd"/>
            <w:r w:rsidRPr="00FF4B6F">
              <w:t xml:space="preserve"> </w:t>
            </w:r>
            <w:proofErr w:type="spellStart"/>
            <w:r w:rsidRPr="00FF4B6F">
              <w:t>билә</w:t>
            </w:r>
            <w:proofErr w:type="gramStart"/>
            <w:r w:rsidRPr="00FF4B6F">
              <w:t>м</w:t>
            </w:r>
            <w:proofErr w:type="gramEnd"/>
            <w:r w:rsidRPr="00FF4B6F">
              <w:t>ә</w:t>
            </w:r>
            <w:proofErr w:type="spellEnd"/>
            <w:r>
              <w:t xml:space="preserve"> </w:t>
            </w:r>
            <w:proofErr w:type="spellStart"/>
            <w:r w:rsidRPr="00FF4B6F">
              <w:t>һе</w:t>
            </w:r>
            <w:proofErr w:type="spellEnd"/>
            <w:r w:rsidRPr="00FF4B6F">
              <w:t xml:space="preserve"> </w:t>
            </w:r>
            <w:proofErr w:type="spellStart"/>
            <w:r w:rsidRPr="00FF4B6F">
              <w:t>Хакимиәте</w:t>
            </w:r>
            <w:proofErr w:type="spellEnd"/>
            <w:r w:rsidRPr="00FF4B6F">
              <w:tab/>
            </w:r>
          </w:p>
        </w:tc>
        <w:tc>
          <w:tcPr>
            <w:tcW w:w="1448" w:type="dxa"/>
            <w:vMerge w:val="restart"/>
            <w:hideMark/>
          </w:tcPr>
          <w:p w:rsidR="00C95DC3" w:rsidRPr="00FF4B6F" w:rsidRDefault="00C95DC3" w:rsidP="00C14E86">
            <w:r w:rsidRPr="00FF4B6F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D3489DD" wp14:editId="4399D3A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C95DC3" w:rsidRPr="00FF4B6F" w:rsidRDefault="00C95DC3" w:rsidP="00C14E86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F4B6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Республика Башкортостан</w:t>
            </w:r>
          </w:p>
          <w:p w:rsidR="00C95DC3" w:rsidRPr="00FF4B6F" w:rsidRDefault="00C95DC3" w:rsidP="00C14E86">
            <w:pPr>
              <w:jc w:val="center"/>
            </w:pPr>
            <w:r>
              <w:t>А</w:t>
            </w:r>
            <w:r w:rsidRPr="00FF4B6F">
              <w:t>дминистрация сельского поселения</w:t>
            </w:r>
          </w:p>
          <w:p w:rsidR="00C95DC3" w:rsidRPr="00FF4B6F" w:rsidRDefault="00C95DC3" w:rsidP="00C14E86">
            <w:pPr>
              <w:jc w:val="center"/>
            </w:pPr>
            <w:r w:rsidRPr="00FF4B6F">
              <w:t xml:space="preserve"> </w:t>
            </w:r>
            <w:proofErr w:type="spellStart"/>
            <w:r w:rsidRPr="00FF4B6F">
              <w:t>Лаклинский</w:t>
            </w:r>
            <w:proofErr w:type="spellEnd"/>
            <w:r w:rsidRPr="00FF4B6F">
              <w:t xml:space="preserve">    сельсовет</w:t>
            </w:r>
          </w:p>
          <w:p w:rsidR="00C95DC3" w:rsidRPr="00FF4B6F" w:rsidRDefault="00C95DC3" w:rsidP="00C14E86">
            <w:pPr>
              <w:jc w:val="center"/>
            </w:pPr>
            <w:r w:rsidRPr="00FF4B6F">
              <w:t>муниципального района</w:t>
            </w:r>
          </w:p>
          <w:p w:rsidR="00C95DC3" w:rsidRPr="00FF4B6F" w:rsidRDefault="00C95DC3" w:rsidP="00C14E86">
            <w:pPr>
              <w:jc w:val="center"/>
              <w:rPr>
                <w:color w:val="000000"/>
              </w:rPr>
            </w:pPr>
            <w:r w:rsidRPr="00FF4B6F">
              <w:t>Салаватский район</w:t>
            </w:r>
          </w:p>
        </w:tc>
      </w:tr>
      <w:tr w:rsidR="00C95DC3" w:rsidTr="00C95DC3">
        <w:tc>
          <w:tcPr>
            <w:tcW w:w="4132" w:type="dxa"/>
            <w:hideMark/>
          </w:tcPr>
          <w:p w:rsidR="00C95DC3" w:rsidRPr="00FF4B6F" w:rsidRDefault="00C95DC3" w:rsidP="00C14E86">
            <w:pPr>
              <w:jc w:val="center"/>
              <w:rPr>
                <w:color w:val="000000"/>
              </w:rPr>
            </w:pPr>
            <w:r w:rsidRPr="00FF4B6F">
              <w:t xml:space="preserve">452498, </w:t>
            </w:r>
            <w:proofErr w:type="spellStart"/>
            <w:r w:rsidRPr="00FF4B6F">
              <w:t>Ла</w:t>
            </w:r>
            <w:proofErr w:type="gramStart"/>
            <w:r w:rsidRPr="00FF4B6F">
              <w:t>k</w:t>
            </w:r>
            <w:proofErr w:type="gramEnd"/>
            <w:r w:rsidRPr="00FF4B6F">
              <w:t>лы</w:t>
            </w:r>
            <w:proofErr w:type="spellEnd"/>
            <w:r w:rsidRPr="00FF4B6F">
              <w:t xml:space="preserve"> </w:t>
            </w:r>
            <w:proofErr w:type="spellStart"/>
            <w:r w:rsidRPr="00FF4B6F">
              <w:t>ауылы</w:t>
            </w:r>
            <w:proofErr w:type="spellEnd"/>
            <w:r w:rsidRPr="00FF4B6F">
              <w:t xml:space="preserve">,  Совет </w:t>
            </w:r>
            <w:proofErr w:type="spellStart"/>
            <w:r w:rsidRPr="00FF4B6F">
              <w:t>урамы</w:t>
            </w:r>
            <w:proofErr w:type="spellEnd"/>
            <w:r w:rsidRPr="00FF4B6F">
              <w:t>, 5</w:t>
            </w:r>
          </w:p>
          <w:p w:rsidR="00C95DC3" w:rsidRDefault="00C95DC3">
            <w:pPr>
              <w:jc w:val="center"/>
              <w:rPr>
                <w:lang w:val="be-BY"/>
              </w:rPr>
            </w:pPr>
            <w:r w:rsidRPr="00FF4B6F">
              <w:t>тел. 2-71-45</w:t>
            </w:r>
          </w:p>
        </w:tc>
        <w:tc>
          <w:tcPr>
            <w:tcW w:w="0" w:type="auto"/>
            <w:vMerge/>
            <w:vAlign w:val="center"/>
            <w:hideMark/>
          </w:tcPr>
          <w:p w:rsidR="00C95DC3" w:rsidRDefault="00C95DC3">
            <w:pPr>
              <w:widowControl/>
              <w:autoSpaceDE/>
              <w:autoSpaceDN/>
            </w:pPr>
          </w:p>
        </w:tc>
        <w:tc>
          <w:tcPr>
            <w:tcW w:w="4140" w:type="dxa"/>
            <w:hideMark/>
          </w:tcPr>
          <w:p w:rsidR="00C95DC3" w:rsidRPr="00FF4B6F" w:rsidRDefault="00C95DC3" w:rsidP="00C14E86">
            <w:pPr>
              <w:jc w:val="center"/>
              <w:rPr>
                <w:color w:val="000000"/>
              </w:rPr>
            </w:pPr>
            <w:r w:rsidRPr="00FF4B6F">
              <w:t xml:space="preserve">452498, с. </w:t>
            </w:r>
            <w:proofErr w:type="spellStart"/>
            <w:r w:rsidRPr="00FF4B6F">
              <w:t>Лаклы</w:t>
            </w:r>
            <w:proofErr w:type="spellEnd"/>
            <w:r w:rsidRPr="00FF4B6F">
              <w:t>,  ул. Советская, 5</w:t>
            </w:r>
          </w:p>
          <w:p w:rsidR="00C95DC3" w:rsidRDefault="00C95DC3">
            <w:pPr>
              <w:jc w:val="center"/>
              <w:rPr>
                <w:lang w:val="be-BY"/>
              </w:rPr>
            </w:pPr>
            <w:r w:rsidRPr="00FF4B6F">
              <w:t xml:space="preserve">тел. 2-71-45 </w:t>
            </w:r>
          </w:p>
        </w:tc>
      </w:tr>
    </w:tbl>
    <w:p w:rsidR="00C95DC3" w:rsidRDefault="00C95DC3" w:rsidP="00C95DC3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2F71C" wp14:editId="39DEDA1E">
                <wp:simplePos x="0" y="0"/>
                <wp:positionH relativeFrom="column">
                  <wp:posOffset>-171450</wp:posOffset>
                </wp:positionH>
                <wp:positionV relativeFrom="paragraph">
                  <wp:posOffset>147320</wp:posOffset>
                </wp:positionV>
                <wp:extent cx="6400800" cy="0"/>
                <wp:effectExtent l="28575" t="33020" r="28575" b="3365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1.6pt" to="490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</w:rPr>
        <w:t xml:space="preserve">      Ҡ</w:t>
      </w:r>
      <w:r>
        <w:rPr>
          <w:sz w:val="28"/>
          <w:szCs w:val="28"/>
          <w:lang w:val="tt-RU"/>
        </w:rPr>
        <w:t xml:space="preserve">АРАР </w:t>
      </w:r>
      <w:r>
        <w:rPr>
          <w:sz w:val="28"/>
          <w:szCs w:val="28"/>
        </w:rPr>
        <w:t xml:space="preserve">                                                                       ПОСТАНОВЛЕНИЕ</w:t>
      </w:r>
    </w:p>
    <w:p w:rsidR="00C95DC3" w:rsidRDefault="00C95DC3" w:rsidP="00C95DC3">
      <w:pPr>
        <w:pStyle w:val="a6"/>
        <w:tabs>
          <w:tab w:val="left" w:pos="8843"/>
        </w:tabs>
        <w:spacing w:before="80" w:line="187" w:lineRule="auto"/>
        <w:ind w:left="31"/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C95DC3" w:rsidRDefault="00C95DC3" w:rsidP="00C95DC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C95DC3" w:rsidRDefault="00C95DC3" w:rsidP="00C95DC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«__»  июля   2024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№___                    «___»  июля  2024 года </w:t>
      </w:r>
    </w:p>
    <w:p w:rsidR="00C95DC3" w:rsidRDefault="00C95DC3" w:rsidP="00C95DC3">
      <w:pPr>
        <w:pStyle w:val="a6"/>
        <w:spacing w:before="80" w:line="187" w:lineRule="auto"/>
        <w:ind w:left="31"/>
        <w:jc w:val="center"/>
        <w:rPr>
          <w:sz w:val="24"/>
        </w:rPr>
      </w:pPr>
    </w:p>
    <w:p w:rsidR="00C95DC3" w:rsidRDefault="00C95DC3" w:rsidP="00C95DC3">
      <w:pPr>
        <w:pStyle w:val="a6"/>
        <w:spacing w:before="80"/>
        <w:ind w:left="31"/>
        <w:jc w:val="center"/>
        <w:rPr>
          <w:bCs/>
          <w:spacing w:val="2"/>
        </w:rPr>
      </w:pPr>
      <w:r>
        <w:rPr>
          <w:bCs/>
          <w:spacing w:val="2"/>
        </w:rPr>
        <w:t>Об утверждении программы профилактики рисков причине</w:t>
      </w:r>
      <w:r>
        <w:rPr>
          <w:bCs/>
          <w:spacing w:val="1"/>
        </w:rPr>
        <w:t>ния вреда (ущерба)</w:t>
      </w:r>
      <w:r>
        <w:t xml:space="preserve">  </w:t>
      </w:r>
      <w:r>
        <w:rPr>
          <w:bCs/>
          <w:spacing w:val="2"/>
          <w:position w:val="2"/>
        </w:rPr>
        <w:t>охраняемым законом ценностям в рамках муниципа</w:t>
      </w:r>
      <w:r>
        <w:rPr>
          <w:bCs/>
          <w:spacing w:val="1"/>
          <w:position w:val="2"/>
        </w:rPr>
        <w:t>льного контроля на</w:t>
      </w:r>
      <w:r>
        <w:t xml:space="preserve">  </w:t>
      </w:r>
      <w:r>
        <w:rPr>
          <w:bCs/>
          <w:spacing w:val="2"/>
        </w:rPr>
        <w:t xml:space="preserve">автомобильном транспорте, городском наземном </w:t>
      </w:r>
      <w:r>
        <w:rPr>
          <w:bCs/>
          <w:spacing w:val="1"/>
        </w:rPr>
        <w:t>электрическом транспорте и в</w:t>
      </w:r>
      <w:r>
        <w:t xml:space="preserve">  </w:t>
      </w:r>
      <w:r>
        <w:rPr>
          <w:bCs/>
          <w:spacing w:val="2"/>
        </w:rPr>
        <w:t>дорожном хозяйстве вне границ населенных пункт</w:t>
      </w:r>
      <w:r>
        <w:rPr>
          <w:bCs/>
          <w:spacing w:val="1"/>
        </w:rPr>
        <w:t xml:space="preserve">ов в границах                               </w:t>
      </w:r>
      <w:r>
        <w:t xml:space="preserve">  </w:t>
      </w:r>
      <w:r>
        <w:rPr>
          <w:bCs/>
          <w:iCs/>
          <w:spacing w:val="2"/>
        </w:rPr>
        <w:t xml:space="preserve">сельского поселения  </w:t>
      </w:r>
      <w:proofErr w:type="spellStart"/>
      <w:r>
        <w:rPr>
          <w:bCs/>
          <w:iCs/>
          <w:spacing w:val="2"/>
        </w:rPr>
        <w:t>Лаклинский</w:t>
      </w:r>
      <w:proofErr w:type="spellEnd"/>
      <w:r>
        <w:rPr>
          <w:bCs/>
          <w:iCs/>
          <w:spacing w:val="2"/>
        </w:rPr>
        <w:t xml:space="preserve"> сельсовет  муниципального  района Салаватский район    Республики Башкортостан  </w:t>
      </w:r>
      <w:r>
        <w:rPr>
          <w:bCs/>
          <w:spacing w:val="2"/>
        </w:rPr>
        <w:t>на 2024 год</w:t>
      </w:r>
    </w:p>
    <w:p w:rsidR="00C95DC3" w:rsidRDefault="00C95DC3" w:rsidP="00C95DC3">
      <w:pPr>
        <w:pStyle w:val="a6"/>
        <w:spacing w:before="80" w:line="187" w:lineRule="auto"/>
        <w:ind w:left="31"/>
        <w:jc w:val="center"/>
      </w:pPr>
    </w:p>
    <w:p w:rsidR="00C95DC3" w:rsidRDefault="00C95DC3" w:rsidP="00C95DC3">
      <w:pPr>
        <w:pStyle w:val="a6"/>
        <w:ind w:left="0" w:right="315" w:firstLine="567"/>
      </w:pPr>
      <w:proofErr w:type="gramStart"/>
      <w:r>
        <w:rPr>
          <w:spacing w:val="2"/>
        </w:rPr>
        <w:t>В   соответствии   с   Федеральн</w:t>
      </w:r>
      <w:r>
        <w:rPr>
          <w:spacing w:val="1"/>
        </w:rPr>
        <w:t>ым законом от 31.07.2020 № 248-ФЗ       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r>
        <w:rPr>
          <w:spacing w:val="2"/>
        </w:rPr>
        <w:t>№   990   «Об   утверждении Правил разработки утверждения контрольными</w:t>
      </w:r>
      <w:r>
        <w:rPr>
          <w:spacing w:val="1"/>
        </w:rPr>
        <w:t xml:space="preserve"> (надзорными) органами программы</w:t>
      </w:r>
      <w:r>
        <w:t xml:space="preserve"> профилактики рисков причинения вреда (ущерба) </w:t>
      </w:r>
      <w:r>
        <w:rPr>
          <w:spacing w:val="1"/>
          <w:position w:val="2"/>
        </w:rPr>
        <w:t xml:space="preserve">охраняемым законам ценностям», </w:t>
      </w:r>
      <w:r>
        <w:t>Администрация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proofErr w:type="spellStart"/>
      <w:r>
        <w:rPr>
          <w:bCs/>
          <w:iCs/>
          <w:spacing w:val="2"/>
        </w:rPr>
        <w:t>Лаклинский</w:t>
      </w:r>
      <w:proofErr w:type="spellEnd"/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Салаватский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Башкортостан</w:t>
      </w:r>
      <w:proofErr w:type="gramEnd"/>
    </w:p>
    <w:p w:rsidR="00C95DC3" w:rsidRDefault="00C95DC3" w:rsidP="00C95DC3">
      <w:pPr>
        <w:pStyle w:val="a6"/>
        <w:tabs>
          <w:tab w:val="left" w:pos="709"/>
        </w:tabs>
        <w:spacing w:before="2" w:line="322" w:lineRule="exact"/>
        <w:ind w:right="315"/>
      </w:pPr>
      <w:r>
        <w:t>ПОСТАНОВЛЯЕТ:</w:t>
      </w:r>
    </w:p>
    <w:p w:rsidR="00C95DC3" w:rsidRDefault="00C95DC3" w:rsidP="00C95DC3">
      <w:pPr>
        <w:pStyle w:val="a6"/>
        <w:spacing w:before="80"/>
        <w:ind w:left="31"/>
        <w:rPr>
          <w:bCs/>
          <w:spacing w:val="2"/>
        </w:rPr>
      </w:pPr>
      <w:r>
        <w:t xml:space="preserve">      1.Утвердить програ</w:t>
      </w:r>
      <w:r>
        <w:rPr>
          <w:spacing w:val="-1"/>
        </w:rPr>
        <w:t>мму профилактики рисков причинения вреда   (ущерба</w:t>
      </w:r>
      <w:proofErr w:type="gramStart"/>
      <w:r>
        <w:rPr>
          <w:spacing w:val="-1"/>
        </w:rPr>
        <w:t>)</w:t>
      </w:r>
      <w:r>
        <w:t>о</w:t>
      </w:r>
      <w:proofErr w:type="gramEnd"/>
      <w:r>
        <w:t>храняемым    законом     ценностям     в</w:t>
      </w:r>
      <w:r>
        <w:rPr>
          <w:spacing w:val="-1"/>
        </w:rPr>
        <w:t xml:space="preserve">    рамках     муниципального     контроля     на </w:t>
      </w:r>
      <w:r>
        <w:t>автомобильном транспорте, городск</w:t>
      </w:r>
      <w:r>
        <w:rPr>
          <w:spacing w:val="-1"/>
        </w:rPr>
        <w:t>ом наземном электрическом транспорте и в</w:t>
      </w:r>
      <w:r w:rsidR="00737AFA">
        <w:rPr>
          <w:spacing w:val="-1"/>
        </w:rPr>
        <w:t xml:space="preserve"> </w:t>
      </w:r>
      <w:r>
        <w:rPr>
          <w:spacing w:val="1"/>
        </w:rPr>
        <w:t xml:space="preserve">дорожном  хозяйстве  вне  границ </w:t>
      </w:r>
      <w:r>
        <w:t xml:space="preserve"> населенных пунктов в  границах  </w:t>
      </w:r>
      <w:r>
        <w:rPr>
          <w:i/>
          <w:iCs/>
        </w:rPr>
        <w:t xml:space="preserve"> </w:t>
      </w:r>
      <w:r>
        <w:rPr>
          <w:bCs/>
          <w:iCs/>
          <w:spacing w:val="2"/>
        </w:rPr>
        <w:t xml:space="preserve">сельского поселения  </w:t>
      </w:r>
      <w:proofErr w:type="spellStart"/>
      <w:r>
        <w:rPr>
          <w:bCs/>
          <w:iCs/>
          <w:spacing w:val="2"/>
        </w:rPr>
        <w:t>Лаклинский</w:t>
      </w:r>
      <w:proofErr w:type="spellEnd"/>
      <w:r>
        <w:rPr>
          <w:bCs/>
          <w:iCs/>
          <w:spacing w:val="2"/>
        </w:rPr>
        <w:t xml:space="preserve"> сельсовет  муниципального  района Салаватский район    Республики Башкортостан  </w:t>
      </w:r>
      <w:r>
        <w:rPr>
          <w:bCs/>
          <w:spacing w:val="2"/>
        </w:rPr>
        <w:t>на 2024 год</w:t>
      </w:r>
    </w:p>
    <w:p w:rsidR="00C95DC3" w:rsidRPr="00C95DC3" w:rsidRDefault="00C95DC3" w:rsidP="00C95D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</w:t>
      </w:r>
      <w:r>
        <w:rPr>
          <w:sz w:val="28"/>
          <w:szCs w:val="28"/>
        </w:rPr>
        <w:t xml:space="preserve">Постановление обнародовать на информационном стенде в здании Администрации сельского поселения  </w:t>
      </w:r>
      <w:proofErr w:type="spellStart"/>
      <w:r w:rsidRPr="00C95DC3">
        <w:rPr>
          <w:bCs/>
          <w:iCs/>
          <w:spacing w:val="2"/>
          <w:sz w:val="28"/>
          <w:szCs w:val="28"/>
        </w:rPr>
        <w:t>Лаклинский</w:t>
      </w:r>
      <w:proofErr w:type="spellEnd"/>
      <w:r w:rsidRPr="00C95DC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</w:t>
      </w:r>
      <w:r>
        <w:rPr>
          <w:sz w:val="28"/>
          <w:szCs w:val="28"/>
        </w:rPr>
        <w:tab/>
        <w:t xml:space="preserve">  Республики  Башкортостан по адресу: </w:t>
      </w:r>
      <w:r>
        <w:rPr>
          <w:rStyle w:val="a9"/>
          <w:i w:val="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 xml:space="preserve">, ул. Советская, 5  и разместить на сайте Администрации сельского поселения </w:t>
      </w:r>
      <w:proofErr w:type="spellStart"/>
      <w:r w:rsidRPr="00C95DC3">
        <w:rPr>
          <w:bCs/>
          <w:iCs/>
          <w:spacing w:val="2"/>
          <w:sz w:val="28"/>
          <w:szCs w:val="28"/>
        </w:rPr>
        <w:t>Лаклинский</w:t>
      </w:r>
      <w:proofErr w:type="spellEnd"/>
      <w:r w:rsidRPr="00C95DC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по адресу:  </w:t>
      </w:r>
      <w:hyperlink r:id="rId7" w:history="1">
        <w:r w:rsidRPr="00C95DC3">
          <w:rPr>
            <w:rStyle w:val="a3"/>
            <w:sz w:val="28"/>
            <w:szCs w:val="28"/>
          </w:rPr>
          <w:t>http://splakli.ru/</w:t>
        </w:r>
      </w:hyperlink>
      <w:r w:rsidRPr="00C95DC3">
        <w:rPr>
          <w:rStyle w:val="a3"/>
          <w:sz w:val="28"/>
          <w:szCs w:val="28"/>
        </w:rPr>
        <w:t>.</w:t>
      </w:r>
    </w:p>
    <w:p w:rsidR="00C95DC3" w:rsidRDefault="00C95DC3" w:rsidP="00C95DC3">
      <w:pPr>
        <w:adjustRightInd w:val="0"/>
        <w:jc w:val="both"/>
        <w:rPr>
          <w:spacing w:val="-1"/>
        </w:rPr>
      </w:pPr>
      <w:r w:rsidRPr="00C95DC3">
        <w:rPr>
          <w:sz w:val="28"/>
          <w:szCs w:val="28"/>
        </w:rPr>
        <w:t xml:space="preserve">      3.Настоящее  постановление вступает в силу после дня </w:t>
      </w:r>
      <w:r w:rsidRPr="00C95DC3">
        <w:rPr>
          <w:spacing w:val="-1"/>
          <w:sz w:val="28"/>
          <w:szCs w:val="28"/>
        </w:rPr>
        <w:t>его официального опубликования</w:t>
      </w:r>
      <w:r>
        <w:rPr>
          <w:spacing w:val="-1"/>
        </w:rPr>
        <w:t>.</w:t>
      </w:r>
    </w:p>
    <w:p w:rsidR="00C95DC3" w:rsidRDefault="00C95DC3" w:rsidP="00C95DC3">
      <w:pPr>
        <w:adjustRightInd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bCs/>
          <w:iCs/>
          <w:sz w:val="28"/>
          <w:szCs w:val="28"/>
        </w:rPr>
        <w:t xml:space="preserve">      4.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 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C95DC3" w:rsidRDefault="00C95DC3" w:rsidP="00C95DC3">
      <w:pPr>
        <w:adjustRightInd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95DC3" w:rsidRDefault="00C95DC3" w:rsidP="00C95DC3">
      <w:pPr>
        <w:adjustRightInd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95DC3" w:rsidRDefault="00C95DC3" w:rsidP="00C95DC3">
      <w:pPr>
        <w:pStyle w:val="a6"/>
        <w:tabs>
          <w:tab w:val="left" w:pos="8531"/>
        </w:tabs>
        <w:ind w:left="0" w:right="315"/>
        <w:jc w:val="left"/>
      </w:pPr>
      <w:r>
        <w:t xml:space="preserve">    Глава сельского поселения:                                                    </w:t>
      </w:r>
      <w:proofErr w:type="spellStart"/>
      <w:r>
        <w:t>И.И.Сайфуллина</w:t>
      </w:r>
      <w:proofErr w:type="spellEnd"/>
    </w:p>
    <w:p w:rsidR="00C95DC3" w:rsidRDefault="00C95DC3" w:rsidP="00C95DC3">
      <w:pPr>
        <w:widowControl/>
        <w:autoSpaceDE/>
        <w:autoSpaceDN/>
        <w:rPr>
          <w:sz w:val="28"/>
          <w:szCs w:val="28"/>
        </w:rPr>
        <w:sectPr w:rsidR="00C95DC3">
          <w:pgSz w:w="11910" w:h="16840"/>
          <w:pgMar w:top="851" w:right="851" w:bottom="851" w:left="1418" w:header="720" w:footer="720" w:gutter="0"/>
          <w:cols w:space="720"/>
        </w:sectPr>
      </w:pPr>
    </w:p>
    <w:p w:rsidR="00C95DC3" w:rsidRDefault="00C95DC3" w:rsidP="00C95DC3">
      <w:pPr>
        <w:pStyle w:val="a6"/>
        <w:spacing w:before="78"/>
        <w:ind w:left="4361" w:right="315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  <w:r>
        <w:rPr>
          <w:spacing w:val="-67"/>
          <w:sz w:val="24"/>
          <w:szCs w:val="24"/>
        </w:rPr>
        <w:t xml:space="preserve"> </w:t>
      </w:r>
    </w:p>
    <w:p w:rsidR="00C95DC3" w:rsidRDefault="00C95DC3" w:rsidP="00C95DC3">
      <w:pPr>
        <w:pStyle w:val="a6"/>
        <w:spacing w:before="78"/>
        <w:ind w:left="4361" w:right="315"/>
        <w:jc w:val="right"/>
        <w:rPr>
          <w:sz w:val="24"/>
          <w:szCs w:val="24"/>
        </w:rPr>
      </w:pPr>
      <w:r>
        <w:rPr>
          <w:color w:val="25282E"/>
          <w:sz w:val="24"/>
          <w:szCs w:val="24"/>
        </w:rPr>
        <w:t>к постановлению администрации</w:t>
      </w:r>
      <w:r>
        <w:rPr>
          <w:color w:val="25282E"/>
          <w:spacing w:val="1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сельского поселения </w:t>
      </w:r>
      <w:r>
        <w:rPr>
          <w:color w:val="25282E"/>
          <w:spacing w:val="-67"/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Лаклинский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сельсовет</w:t>
      </w:r>
      <w:r>
        <w:rPr>
          <w:spacing w:val="66"/>
          <w:sz w:val="24"/>
          <w:szCs w:val="24"/>
        </w:rPr>
        <w:t xml:space="preserve">  </w:t>
      </w:r>
      <w:r>
        <w:rPr>
          <w:sz w:val="24"/>
          <w:szCs w:val="24"/>
        </w:rPr>
        <w:t>муниципального района Салаватский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Башкортостан</w:t>
      </w:r>
    </w:p>
    <w:p w:rsidR="00C95DC3" w:rsidRDefault="00C95DC3" w:rsidP="00C95DC3">
      <w:pPr>
        <w:pStyle w:val="a6"/>
        <w:ind w:left="0" w:right="3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«__»________ 2024 г. 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</w:p>
    <w:p w:rsidR="00C95DC3" w:rsidRDefault="00C95DC3" w:rsidP="00C95DC3">
      <w:pPr>
        <w:pStyle w:val="a6"/>
        <w:spacing w:before="37"/>
        <w:ind w:left="0" w:right="1"/>
        <w:jc w:val="right"/>
      </w:pPr>
    </w:p>
    <w:p w:rsidR="00C95DC3" w:rsidRDefault="00C95DC3" w:rsidP="00C95DC3">
      <w:pPr>
        <w:pStyle w:val="a6"/>
        <w:ind w:left="0"/>
        <w:jc w:val="left"/>
        <w:rPr>
          <w:i/>
        </w:rPr>
      </w:pPr>
    </w:p>
    <w:p w:rsidR="00C95DC3" w:rsidRDefault="00C95DC3" w:rsidP="00C95DC3">
      <w:pPr>
        <w:pStyle w:val="a6"/>
        <w:ind w:right="182"/>
        <w:jc w:val="center"/>
      </w:pPr>
      <w:r>
        <w:t>Программа</w:t>
      </w:r>
    </w:p>
    <w:p w:rsidR="00C95DC3" w:rsidRDefault="00C95DC3" w:rsidP="00C95DC3">
      <w:pPr>
        <w:pStyle w:val="a6"/>
        <w:ind w:left="113" w:right="183"/>
        <w:jc w:val="center"/>
        <w:rPr>
          <w:i/>
        </w:rPr>
      </w:pPr>
      <w:r>
        <w:rPr>
          <w:color w:val="010101"/>
        </w:rPr>
        <w:t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>
        <w:rPr>
          <w:color w:val="010101"/>
          <w:spacing w:val="-2"/>
        </w:rPr>
        <w:t xml:space="preserve"> сельского поселения </w:t>
      </w:r>
      <w:proofErr w:type="spellStart"/>
      <w:r>
        <w:rPr>
          <w:color w:val="010101"/>
          <w:spacing w:val="-2"/>
        </w:rPr>
        <w:t>Лаклинский</w:t>
      </w:r>
      <w:proofErr w:type="spellEnd"/>
      <w:r>
        <w:rPr>
          <w:color w:val="010101"/>
          <w:spacing w:val="-2"/>
        </w:rPr>
        <w:t xml:space="preserve"> сельсовет  муниципального  района Салаватский район Республики Башкортостан</w:t>
      </w:r>
    </w:p>
    <w:p w:rsidR="00C95DC3" w:rsidRDefault="00C95DC3" w:rsidP="00C95DC3">
      <w:pPr>
        <w:pStyle w:val="a6"/>
        <w:ind w:right="114"/>
        <w:jc w:val="center"/>
      </w:pPr>
      <w:r>
        <w:rPr>
          <w:color w:val="010101"/>
        </w:rPr>
        <w:t>(далее–муниципальный контроль) на2024год</w:t>
      </w:r>
    </w:p>
    <w:p w:rsidR="00C95DC3" w:rsidRDefault="00C95DC3" w:rsidP="00C95DC3">
      <w:pPr>
        <w:pStyle w:val="a6"/>
        <w:ind w:left="0"/>
        <w:jc w:val="left"/>
      </w:pPr>
    </w:p>
    <w:p w:rsidR="00C95DC3" w:rsidRDefault="00C95DC3" w:rsidP="00C95DC3">
      <w:pPr>
        <w:pStyle w:val="a4"/>
      </w:pPr>
      <w:r>
        <w:rPr>
          <w:color w:val="010101"/>
        </w:rPr>
        <w:t>Раздел I.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95DC3" w:rsidRDefault="00C95DC3" w:rsidP="00C95DC3">
      <w:pPr>
        <w:pStyle w:val="a6"/>
        <w:ind w:left="0"/>
        <w:jc w:val="left"/>
        <w:rPr>
          <w:b/>
          <w:sz w:val="24"/>
        </w:rPr>
      </w:pPr>
    </w:p>
    <w:p w:rsidR="00C95DC3" w:rsidRDefault="00C95DC3" w:rsidP="00C95DC3">
      <w:pPr>
        <w:pStyle w:val="a6"/>
        <w:ind w:left="0"/>
        <w:jc w:val="left"/>
        <w:rPr>
          <w:b/>
          <w:sz w:val="24"/>
        </w:rPr>
      </w:pPr>
    </w:p>
    <w:p w:rsidR="00C95DC3" w:rsidRDefault="00C95DC3" w:rsidP="00C95DC3">
      <w:pPr>
        <w:pStyle w:val="a6"/>
        <w:ind w:right="181"/>
      </w:pPr>
      <w:r>
        <w:t xml:space="preserve">  Настоящая программа разработана в соответствии со статьей 44 Федерального закона от 31.07.2021 №248-ФЗ</w:t>
      </w:r>
      <w:r w:rsidR="00737AFA">
        <w:t xml:space="preserve"> </w:t>
      </w:r>
      <w:r>
        <w:t>«О государственном контрол</w:t>
      </w:r>
      <w:proofErr w:type="gramStart"/>
      <w:r>
        <w:t>е(</w:t>
      </w:r>
      <w:proofErr w:type="gramEnd"/>
      <w:r>
        <w:t>надзоре) и муниципальном контроле в Российской Федерации», постановлением Правительства Российской Федерации от 25.06.2021 № 990 «Об утверждении Правил</w:t>
      </w:r>
      <w:r>
        <w:tab/>
        <w:t>разработки и утверждения контрольными (надзорными) органами программы профилактики рисков причинения вреда(ущерба)охраняемым законом ценностям» и предусматривает комплекс мероприятий по профилактике рисков причинения вреда(ущерба)охраняемым законом ценностям при осуществлении муниципального контроля.</w:t>
      </w:r>
    </w:p>
    <w:p w:rsidR="00C95DC3" w:rsidRDefault="00C95DC3" w:rsidP="00C95DC3">
      <w:pPr>
        <w:pStyle w:val="a6"/>
        <w:ind w:right="181" w:firstLine="560"/>
      </w:pPr>
      <w:r>
        <w:t xml:space="preserve">При осуществлении муниципального контроля уполномоченные лица администрации </w:t>
      </w:r>
      <w:r>
        <w:rPr>
          <w:color w:val="010101"/>
          <w:spacing w:val="-2"/>
        </w:rPr>
        <w:t xml:space="preserve">сельского поселения </w:t>
      </w:r>
      <w:proofErr w:type="spellStart"/>
      <w:r>
        <w:rPr>
          <w:color w:val="010101"/>
          <w:spacing w:val="-2"/>
        </w:rPr>
        <w:t>Лаклинский</w:t>
      </w:r>
      <w:proofErr w:type="spellEnd"/>
      <w:r>
        <w:rPr>
          <w:color w:val="010101"/>
          <w:spacing w:val="-2"/>
        </w:rPr>
        <w:t xml:space="preserve"> сельсовет МР Салаватский район Республики Башкортостан </w:t>
      </w: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соблюдением:</w:t>
      </w:r>
    </w:p>
    <w:p w:rsidR="00C95DC3" w:rsidRDefault="00C95DC3" w:rsidP="00C95DC3">
      <w:pPr>
        <w:pStyle w:val="a8"/>
        <w:numPr>
          <w:ilvl w:val="0"/>
          <w:numId w:val="1"/>
        </w:numPr>
        <w:tabs>
          <w:tab w:val="left" w:pos="838"/>
        </w:tabs>
        <w:ind w:left="837" w:right="0"/>
        <w:rPr>
          <w:sz w:val="28"/>
        </w:rPr>
      </w:pPr>
      <w:r>
        <w:rPr>
          <w:sz w:val="28"/>
        </w:rPr>
        <w:t>Расписания рейсов по муниципальным маршрутам регулярных перевозок;</w:t>
      </w:r>
    </w:p>
    <w:p w:rsidR="00C95DC3" w:rsidRDefault="00C95DC3" w:rsidP="00C95DC3">
      <w:pPr>
        <w:pStyle w:val="a8"/>
        <w:numPr>
          <w:ilvl w:val="0"/>
          <w:numId w:val="1"/>
        </w:numPr>
        <w:tabs>
          <w:tab w:val="left" w:pos="851"/>
        </w:tabs>
        <w:ind w:firstLine="560"/>
        <w:rPr>
          <w:sz w:val="28"/>
        </w:rPr>
      </w:pPr>
      <w:r>
        <w:rPr>
          <w:sz w:val="28"/>
        </w:rPr>
        <w:t>Технических требований к оборудованию объектов транспортной инфраструктуры, предназначенных для обслуживания пассажиров муниципальных маршрутов регулярных перевозок автовокзалов, автостанций, остановочных пунктов;</w:t>
      </w:r>
    </w:p>
    <w:p w:rsidR="00C95DC3" w:rsidRDefault="00C95DC3" w:rsidP="00C95DC3">
      <w:pPr>
        <w:pStyle w:val="a8"/>
        <w:numPr>
          <w:ilvl w:val="0"/>
          <w:numId w:val="1"/>
        </w:numPr>
        <w:tabs>
          <w:tab w:val="left" w:pos="821"/>
        </w:tabs>
        <w:ind w:firstLine="560"/>
        <w:rPr>
          <w:sz w:val="28"/>
        </w:rPr>
      </w:pPr>
      <w:r>
        <w:rPr>
          <w:spacing w:val="-1"/>
          <w:sz w:val="28"/>
        </w:rPr>
        <w:t xml:space="preserve">Предусмотренных законодательством Российской </w:t>
      </w:r>
      <w:r>
        <w:rPr>
          <w:sz w:val="28"/>
        </w:rPr>
        <w:t>Федерации мер по пресечению и (или</w:t>
      </w:r>
      <w:proofErr w:type="gramStart"/>
      <w:r>
        <w:rPr>
          <w:sz w:val="28"/>
        </w:rPr>
        <w:t>)у</w:t>
      </w:r>
      <w:proofErr w:type="gramEnd"/>
      <w:r>
        <w:rPr>
          <w:sz w:val="28"/>
        </w:rPr>
        <w:t>странению выявленных нарушений, а также систематического наблюдения за исполнением обязательных требований;</w:t>
      </w:r>
    </w:p>
    <w:p w:rsidR="00C95DC3" w:rsidRDefault="00C95DC3" w:rsidP="00C95DC3">
      <w:pPr>
        <w:pStyle w:val="a8"/>
        <w:numPr>
          <w:ilvl w:val="0"/>
          <w:numId w:val="1"/>
        </w:numPr>
        <w:tabs>
          <w:tab w:val="left" w:pos="850"/>
        </w:tabs>
        <w:ind w:right="183" w:firstLine="560"/>
        <w:rPr>
          <w:sz w:val="28"/>
        </w:rPr>
      </w:pPr>
      <w:r>
        <w:rPr>
          <w:sz w:val="28"/>
        </w:rPr>
        <w:lastRenderedPageBreak/>
        <w:t>мероприятий по профилактике рисков причинения вреда (ущерба) охраняемым законом ценностям.</w:t>
      </w:r>
    </w:p>
    <w:p w:rsidR="00C95DC3" w:rsidRDefault="00C95DC3" w:rsidP="00C95DC3">
      <w:pPr>
        <w:pStyle w:val="a6"/>
        <w:ind w:right="181" w:firstLine="560"/>
      </w:pPr>
      <w:r>
        <w:t xml:space="preserve">Субъектами муниципального контроля на автомобильном транспорте, </w:t>
      </w:r>
    </w:p>
    <w:p w:rsidR="00C95DC3" w:rsidRDefault="00C95DC3" w:rsidP="00C95DC3">
      <w:pPr>
        <w:pStyle w:val="a6"/>
        <w:ind w:right="181" w:firstLine="28"/>
      </w:pPr>
      <w:proofErr w:type="gramStart"/>
      <w:r>
        <w:t xml:space="preserve">городском наземном электрическом транспорте и в дорожном хозяйстве в </w:t>
      </w:r>
      <w:r>
        <w:rPr>
          <w:color w:val="010101"/>
          <w:spacing w:val="-2"/>
        </w:rPr>
        <w:t xml:space="preserve">сельском поселении </w:t>
      </w:r>
      <w:proofErr w:type="spellStart"/>
      <w:r>
        <w:rPr>
          <w:color w:val="010101"/>
          <w:spacing w:val="-2"/>
        </w:rPr>
        <w:t>Лаклинский</w:t>
      </w:r>
      <w:proofErr w:type="spellEnd"/>
      <w:r>
        <w:rPr>
          <w:color w:val="010101"/>
          <w:spacing w:val="-2"/>
        </w:rPr>
        <w:t xml:space="preserve"> сельсовет МР Салаватский район Республики Башкортостан </w:t>
      </w:r>
      <w:r>
        <w:t>являются юридические лица индивидуальные предприниматели, осуществляющие свою деятельность в сфере организации регулярных перевозок.</w:t>
      </w:r>
      <w:proofErr w:type="gramEnd"/>
    </w:p>
    <w:p w:rsidR="00C95DC3" w:rsidRDefault="00C95DC3" w:rsidP="00C95DC3">
      <w:pPr>
        <w:pStyle w:val="a6"/>
        <w:ind w:left="0"/>
        <w:jc w:val="left"/>
      </w:pPr>
    </w:p>
    <w:p w:rsidR="00C95DC3" w:rsidRDefault="00036D84" w:rsidP="00C95DC3">
      <w:pPr>
        <w:pStyle w:val="a6"/>
        <w:spacing w:line="480" w:lineRule="auto"/>
        <w:ind w:left="0" w:right="1220"/>
        <w:jc w:val="left"/>
        <w:rPr>
          <w:spacing w:val="-67"/>
        </w:rPr>
      </w:pPr>
      <w:r>
        <w:rPr>
          <w:b/>
        </w:rPr>
        <w:t xml:space="preserve"> </w:t>
      </w:r>
      <w:r w:rsidR="00C95DC3">
        <w:rPr>
          <w:b/>
        </w:rPr>
        <w:t xml:space="preserve"> Раздел II. Цели и задачи реализации программы  </w:t>
      </w:r>
      <w:r>
        <w:rPr>
          <w:b/>
        </w:rPr>
        <w:t>пр</w:t>
      </w:r>
      <w:r w:rsidR="00C95DC3">
        <w:rPr>
          <w:b/>
        </w:rPr>
        <w:t>офилактики</w:t>
      </w:r>
    </w:p>
    <w:p w:rsidR="00C95DC3" w:rsidRDefault="00C95DC3" w:rsidP="00C95DC3">
      <w:pPr>
        <w:pStyle w:val="a6"/>
        <w:spacing w:line="480" w:lineRule="auto"/>
        <w:ind w:left="823" w:right="1220"/>
        <w:jc w:val="left"/>
      </w:pPr>
      <w:r>
        <w:t>Основными целями программы профилактики  являются:</w:t>
      </w:r>
    </w:p>
    <w:p w:rsidR="00C95DC3" w:rsidRDefault="00C95DC3" w:rsidP="00C95DC3">
      <w:pPr>
        <w:pStyle w:val="a8"/>
        <w:numPr>
          <w:ilvl w:val="1"/>
          <w:numId w:val="1"/>
        </w:numPr>
        <w:tabs>
          <w:tab w:val="left" w:pos="1103"/>
        </w:tabs>
        <w:ind w:right="181" w:firstLine="709"/>
        <w:rPr>
          <w:sz w:val="28"/>
        </w:rPr>
      </w:pPr>
      <w:r>
        <w:rPr>
          <w:sz w:val="28"/>
        </w:rPr>
        <w:t>Стимулирование добросовестного соблюдения обязательных требований всеми контролируемыми лицами;</w:t>
      </w:r>
    </w:p>
    <w:p w:rsidR="00C95DC3" w:rsidRDefault="00C95DC3" w:rsidP="00C95DC3">
      <w:pPr>
        <w:pStyle w:val="a8"/>
        <w:numPr>
          <w:ilvl w:val="1"/>
          <w:numId w:val="1"/>
        </w:numPr>
        <w:tabs>
          <w:tab w:val="left" w:pos="1103"/>
        </w:tabs>
        <w:spacing w:before="75"/>
        <w:ind w:firstLine="709"/>
        <w:rPr>
          <w:sz w:val="28"/>
        </w:rPr>
      </w:pPr>
      <w:r>
        <w:rPr>
          <w:sz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95DC3" w:rsidRDefault="00C95DC3" w:rsidP="00C95DC3">
      <w:pPr>
        <w:pStyle w:val="a8"/>
        <w:numPr>
          <w:ilvl w:val="1"/>
          <w:numId w:val="1"/>
        </w:numPr>
        <w:tabs>
          <w:tab w:val="left" w:pos="1103"/>
        </w:tabs>
        <w:ind w:right="181" w:firstLine="709"/>
        <w:rPr>
          <w:sz w:val="28"/>
        </w:rPr>
      </w:pP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95DC3" w:rsidRDefault="00C95DC3" w:rsidP="00C95DC3">
      <w:pPr>
        <w:pStyle w:val="a6"/>
        <w:ind w:left="0"/>
        <w:jc w:val="left"/>
      </w:pPr>
    </w:p>
    <w:p w:rsidR="00C95DC3" w:rsidRDefault="00C95DC3" w:rsidP="00C95DC3">
      <w:pPr>
        <w:pStyle w:val="a6"/>
        <w:ind w:right="184" w:firstLine="709"/>
      </w:pPr>
      <w:r>
        <w:t>Проведение профилактических мероприятий программы профилактики направлено на решение следующих задач:</w:t>
      </w:r>
    </w:p>
    <w:p w:rsidR="00C95DC3" w:rsidRDefault="00C95DC3" w:rsidP="00C95DC3">
      <w:pPr>
        <w:pStyle w:val="a8"/>
        <w:numPr>
          <w:ilvl w:val="0"/>
          <w:numId w:val="2"/>
        </w:numPr>
        <w:tabs>
          <w:tab w:val="left" w:pos="1103"/>
        </w:tabs>
        <w:ind w:right="183" w:firstLine="709"/>
        <w:rPr>
          <w:sz w:val="28"/>
        </w:rPr>
      </w:pPr>
      <w:r>
        <w:rPr>
          <w:sz w:val="28"/>
        </w:rPr>
        <w:t xml:space="preserve">Укрепление </w:t>
      </w:r>
      <w:proofErr w:type="gramStart"/>
      <w:r>
        <w:rPr>
          <w:sz w:val="28"/>
        </w:rPr>
        <w:t>системы профилактики нарушений рисков причинения</w:t>
      </w:r>
      <w:proofErr w:type="gramEnd"/>
      <w:r>
        <w:rPr>
          <w:sz w:val="28"/>
        </w:rPr>
        <w:t xml:space="preserve"> вреда (ущерба) охраняемым законом ценностям;</w:t>
      </w:r>
    </w:p>
    <w:p w:rsidR="00C95DC3" w:rsidRDefault="00C95DC3" w:rsidP="00C95DC3">
      <w:pPr>
        <w:pStyle w:val="a8"/>
        <w:numPr>
          <w:ilvl w:val="0"/>
          <w:numId w:val="2"/>
        </w:numPr>
        <w:tabs>
          <w:tab w:val="left" w:pos="1091"/>
        </w:tabs>
        <w:ind w:right="183" w:firstLine="709"/>
        <w:rPr>
          <w:sz w:val="28"/>
        </w:rPr>
      </w:pPr>
      <w:r>
        <w:rPr>
          <w:spacing w:val="-1"/>
          <w:sz w:val="28"/>
        </w:rPr>
        <w:t xml:space="preserve">Повышение правосознания </w:t>
      </w:r>
      <w:r>
        <w:rPr>
          <w:sz w:val="28"/>
        </w:rPr>
        <w:t>и правовой культуры руководителей юридических лиц, индивидуальных предпринимателей;</w:t>
      </w:r>
    </w:p>
    <w:p w:rsidR="00C95DC3" w:rsidRDefault="00C95DC3" w:rsidP="00C95DC3">
      <w:pPr>
        <w:pStyle w:val="a8"/>
        <w:numPr>
          <w:ilvl w:val="0"/>
          <w:numId w:val="2"/>
        </w:numPr>
        <w:tabs>
          <w:tab w:val="left" w:pos="1103"/>
        </w:tabs>
        <w:ind w:firstLine="709"/>
        <w:rPr>
          <w:sz w:val="28"/>
        </w:rPr>
      </w:pPr>
      <w:r>
        <w:rPr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95DC3" w:rsidRDefault="00C95DC3" w:rsidP="00C95DC3">
      <w:pPr>
        <w:pStyle w:val="a8"/>
        <w:numPr>
          <w:ilvl w:val="0"/>
          <w:numId w:val="2"/>
        </w:numPr>
        <w:tabs>
          <w:tab w:val="left" w:pos="1103"/>
        </w:tabs>
        <w:ind w:right="183" w:firstLine="709"/>
        <w:rPr>
          <w:sz w:val="28"/>
        </w:rPr>
      </w:pPr>
      <w:r>
        <w:rPr>
          <w:sz w:val="28"/>
        </w:rPr>
        <w:t>Выявление факторов угрозы причинения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C95DC3" w:rsidRDefault="00C95DC3" w:rsidP="00C95DC3">
      <w:pPr>
        <w:pStyle w:val="a8"/>
        <w:numPr>
          <w:ilvl w:val="0"/>
          <w:numId w:val="2"/>
        </w:numPr>
        <w:tabs>
          <w:tab w:val="left" w:pos="1103"/>
        </w:tabs>
        <w:ind w:left="1103" w:right="0"/>
        <w:rPr>
          <w:sz w:val="28"/>
        </w:rPr>
      </w:pPr>
      <w:r>
        <w:rPr>
          <w:sz w:val="28"/>
        </w:rPr>
        <w:t>Оценка состояния  подконтрольной среды.</w:t>
      </w:r>
    </w:p>
    <w:p w:rsidR="00036D84" w:rsidRDefault="00036D84" w:rsidP="00036D84">
      <w:pPr>
        <w:tabs>
          <w:tab w:val="left" w:pos="1103"/>
        </w:tabs>
        <w:rPr>
          <w:sz w:val="28"/>
        </w:rPr>
      </w:pPr>
    </w:p>
    <w:p w:rsidR="00036D84" w:rsidRDefault="00036D84" w:rsidP="00036D84">
      <w:pPr>
        <w:tabs>
          <w:tab w:val="left" w:pos="1103"/>
        </w:tabs>
        <w:rPr>
          <w:sz w:val="28"/>
        </w:rPr>
      </w:pPr>
    </w:p>
    <w:p w:rsidR="00036D84" w:rsidRDefault="00036D84" w:rsidP="00036D84">
      <w:pPr>
        <w:tabs>
          <w:tab w:val="left" w:pos="1103"/>
        </w:tabs>
        <w:rPr>
          <w:sz w:val="28"/>
        </w:rPr>
      </w:pPr>
    </w:p>
    <w:p w:rsidR="00036D84" w:rsidRDefault="00036D84" w:rsidP="00036D84">
      <w:pPr>
        <w:tabs>
          <w:tab w:val="left" w:pos="1103"/>
        </w:tabs>
        <w:rPr>
          <w:sz w:val="28"/>
        </w:rPr>
      </w:pPr>
    </w:p>
    <w:p w:rsidR="00036D84" w:rsidRDefault="00036D84" w:rsidP="00036D84">
      <w:pPr>
        <w:tabs>
          <w:tab w:val="left" w:pos="1103"/>
        </w:tabs>
        <w:rPr>
          <w:sz w:val="28"/>
        </w:rPr>
      </w:pPr>
    </w:p>
    <w:p w:rsidR="00036D84" w:rsidRDefault="00036D84" w:rsidP="00036D84">
      <w:pPr>
        <w:tabs>
          <w:tab w:val="left" w:pos="1103"/>
        </w:tabs>
        <w:rPr>
          <w:sz w:val="28"/>
        </w:rPr>
      </w:pPr>
    </w:p>
    <w:p w:rsidR="00036D84" w:rsidRDefault="00036D84" w:rsidP="00036D84">
      <w:pPr>
        <w:tabs>
          <w:tab w:val="left" w:pos="1103"/>
        </w:tabs>
        <w:rPr>
          <w:sz w:val="28"/>
        </w:rPr>
      </w:pPr>
    </w:p>
    <w:p w:rsidR="00036D84" w:rsidRPr="00036D84" w:rsidRDefault="00036D84" w:rsidP="00036D84">
      <w:pPr>
        <w:tabs>
          <w:tab w:val="left" w:pos="1103"/>
        </w:tabs>
        <w:rPr>
          <w:sz w:val="28"/>
        </w:rPr>
      </w:pPr>
    </w:p>
    <w:p w:rsidR="00C95DC3" w:rsidRDefault="00C95DC3" w:rsidP="00C95DC3">
      <w:pPr>
        <w:jc w:val="both"/>
        <w:rPr>
          <w:sz w:val="28"/>
        </w:rPr>
      </w:pPr>
    </w:p>
    <w:p w:rsidR="00C95DC3" w:rsidRDefault="00C95DC3" w:rsidP="00C95DC3">
      <w:pPr>
        <w:pStyle w:val="a6"/>
        <w:ind w:right="348"/>
        <w:jc w:val="center"/>
      </w:pPr>
      <w:r>
        <w:lastRenderedPageBreak/>
        <w:t>Раздел III. Перечень профилактических мероприятий, сроки (периодичность) их проведения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386"/>
        <w:gridCol w:w="1414"/>
        <w:gridCol w:w="1138"/>
      </w:tblGrid>
      <w:tr w:rsidR="00C95DC3" w:rsidTr="00737A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ind w:left="59" w:right="21" w:hanging="22"/>
              <w:rPr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>№</w:t>
            </w:r>
            <w:proofErr w:type="gramStart"/>
            <w:r>
              <w:rPr>
                <w:color w:val="010101"/>
                <w:sz w:val="24"/>
                <w:szCs w:val="24"/>
              </w:rPr>
              <w:t>п</w:t>
            </w:r>
            <w:proofErr w:type="gramEnd"/>
            <w:r>
              <w:rPr>
                <w:color w:val="010101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line="320" w:lineRule="atLeast"/>
              <w:ind w:left="69" w:right="18" w:hanging="34"/>
              <w:rPr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ind w:left="-98"/>
              <w:jc w:val="left"/>
              <w:rPr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 xml:space="preserve">       Сведения о мероприятии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ind w:left="-108" w:right="16"/>
              <w:jc w:val="center"/>
              <w:rPr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 xml:space="preserve">Ответственный </w:t>
            </w:r>
            <w:r>
              <w:rPr>
                <w:color w:val="010101"/>
                <w:spacing w:val="-1"/>
                <w:sz w:val="24"/>
                <w:szCs w:val="24"/>
              </w:rPr>
              <w:t>исполнитель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ind w:left="40" w:right="24"/>
              <w:jc w:val="center"/>
              <w:rPr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>Срок</w:t>
            </w:r>
            <w:r>
              <w:rPr>
                <w:color w:val="010101"/>
                <w:spacing w:val="-1"/>
                <w:sz w:val="24"/>
                <w:szCs w:val="24"/>
              </w:rPr>
              <w:t>и исполн</w:t>
            </w:r>
            <w:r>
              <w:rPr>
                <w:color w:val="010101"/>
                <w:sz w:val="24"/>
                <w:szCs w:val="24"/>
              </w:rPr>
              <w:t>ения</w:t>
            </w:r>
          </w:p>
        </w:tc>
      </w:tr>
      <w:tr w:rsidR="00C95DC3" w:rsidTr="00737A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3"/>
              <w:jc w:val="left"/>
            </w:pPr>
            <w:r>
              <w:rPr>
                <w:color w:val="010101"/>
                <w:spacing w:val="-1"/>
              </w:rPr>
              <w:t>Информ</w:t>
            </w:r>
            <w:r>
              <w:rPr>
                <w:color w:val="010101"/>
              </w:rPr>
              <w:t>ирование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 w:rsidP="00036D84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Должностные лица подразделения осуществляют информирование контролируемых лиц и иных заинтересованных лиц по вопросам соблюдения обязательных требований.</w:t>
            </w:r>
          </w:p>
          <w:p w:rsidR="00C95DC3" w:rsidRDefault="00C95DC3" w:rsidP="00036D84">
            <w:pPr>
              <w:pStyle w:val="TableParagraph"/>
              <w:tabs>
                <w:tab w:val="left" w:pos="5850"/>
              </w:tabs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Информирование осуществляется посредством размещения соответствующих сведений на официальном</w:t>
            </w:r>
            <w:r w:rsidR="00737AFA">
              <w:rPr>
                <w:color w:val="010101"/>
                <w:sz w:val="28"/>
              </w:rPr>
              <w:t xml:space="preserve"> </w:t>
            </w:r>
            <w:r>
              <w:rPr>
                <w:color w:val="010101"/>
                <w:sz w:val="28"/>
              </w:rPr>
              <w:t>сайте органов местного самоуправления муниципального образования в информационно-телекоммуникационной</w:t>
            </w:r>
            <w:r>
              <w:rPr>
                <w:color w:val="010101"/>
                <w:sz w:val="28"/>
              </w:rPr>
              <w:tab/>
              <w:t xml:space="preserve">  сети</w:t>
            </w:r>
            <w:r>
              <w:rPr>
                <w:sz w:val="28"/>
              </w:rPr>
              <w:t xml:space="preserve"> </w:t>
            </w:r>
            <w:r>
              <w:rPr>
                <w:color w:val="010101"/>
                <w:sz w:val="28"/>
              </w:rPr>
              <w:t>«Интернет» и в иных формах.</w:t>
            </w:r>
          </w:p>
          <w:p w:rsidR="00C95DC3" w:rsidRDefault="00C95DC3" w:rsidP="00036D84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Подразделение размещает и поддерживает в актуальном состоянии:</w:t>
            </w:r>
          </w:p>
          <w:p w:rsidR="00C95DC3" w:rsidRDefault="00C95DC3" w:rsidP="00036D84">
            <w:pPr>
              <w:pStyle w:val="TableParagraph"/>
              <w:tabs>
                <w:tab w:val="left" w:pos="698"/>
              </w:tabs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1)Тексты нормативных правовых актов, регулирующих осуществление муниципального контроля;</w:t>
            </w:r>
          </w:p>
          <w:p w:rsidR="00C95DC3" w:rsidRDefault="00C95DC3" w:rsidP="00036D84">
            <w:pPr>
              <w:pStyle w:val="TableParagraph"/>
              <w:tabs>
                <w:tab w:val="left" w:pos="541"/>
              </w:tabs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2)Руководства по соблюдению обязательных требований.</w:t>
            </w:r>
          </w:p>
          <w:p w:rsidR="00C95DC3" w:rsidRDefault="00C95DC3" w:rsidP="00036D84">
            <w:pPr>
              <w:pStyle w:val="a6"/>
              <w:ind w:left="0" w:right="348"/>
              <w:rPr>
                <w:color w:val="010101"/>
              </w:rPr>
            </w:pPr>
            <w:r>
              <w:rPr>
                <w:color w:val="010101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C95DC3" w:rsidRDefault="00C95DC3" w:rsidP="00036D84">
            <w:pPr>
              <w:pStyle w:val="TableParagraph"/>
              <w:tabs>
                <w:tab w:val="left" w:pos="345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color w:val="010101"/>
                <w:sz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95DC3" w:rsidRDefault="00C95DC3" w:rsidP="00036D84">
            <w:pPr>
              <w:pStyle w:val="TableParagraph"/>
              <w:tabs>
                <w:tab w:val="left" w:pos="465"/>
              </w:tabs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5)доклады, содержащие результаты обобщения правоприменительной практики;</w:t>
            </w:r>
          </w:p>
          <w:p w:rsidR="00C95DC3" w:rsidRDefault="00C95DC3" w:rsidP="00036D84">
            <w:pPr>
              <w:pStyle w:val="TableParagraph"/>
              <w:tabs>
                <w:tab w:val="left" w:pos="311"/>
              </w:tabs>
              <w:rPr>
                <w:sz w:val="28"/>
              </w:rPr>
            </w:pPr>
            <w:r>
              <w:rPr>
                <w:color w:val="010101"/>
                <w:sz w:val="28"/>
              </w:rPr>
              <w:t>6)доклады о результатах муниципального контроля;</w:t>
            </w:r>
          </w:p>
          <w:p w:rsidR="00C95DC3" w:rsidRDefault="00C95DC3" w:rsidP="00036D84">
            <w:pPr>
              <w:pStyle w:val="a6"/>
              <w:ind w:left="0" w:right="348"/>
              <w:rPr>
                <w:color w:val="010101"/>
              </w:rPr>
            </w:pPr>
            <w:r>
              <w:rPr>
                <w:color w:val="010101"/>
              </w:rPr>
              <w:t xml:space="preserve">7)иные сведения, предусмотренные нормативными правовыми актами Российской Федерации, нормативными правовыми актами Республики </w:t>
            </w:r>
            <w:r>
              <w:rPr>
                <w:color w:val="010101"/>
                <w:spacing w:val="1"/>
              </w:rPr>
              <w:t>Башкортостан</w:t>
            </w:r>
            <w:r>
              <w:rPr>
                <w:color w:val="010101"/>
              </w:rPr>
              <w:t>, муниципальными правовыми актами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tabs>
                <w:tab w:val="left" w:pos="1769"/>
              </w:tabs>
              <w:ind w:left="0" w:right="-108"/>
              <w:jc w:val="left"/>
            </w:pPr>
            <w:r>
              <w:rPr>
                <w:color w:val="010101"/>
                <w:spacing w:val="-1"/>
              </w:rPr>
              <w:t xml:space="preserve">Должностное      </w:t>
            </w:r>
            <w:r>
              <w:rPr>
                <w:color w:val="010101"/>
              </w:rPr>
              <w:t>лицо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</w:tr>
      <w:tr w:rsidR="00C95DC3" w:rsidTr="00737AFA">
        <w:trPr>
          <w:trHeight w:val="1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TableParagraph"/>
              <w:ind w:left="26" w:right="9"/>
              <w:jc w:val="center"/>
              <w:rPr>
                <w:sz w:val="28"/>
              </w:rPr>
            </w:pPr>
            <w:r>
              <w:rPr>
                <w:color w:val="010101"/>
                <w:sz w:val="28"/>
              </w:rPr>
              <w:t>Обобщение право пр</w:t>
            </w:r>
            <w:r>
              <w:rPr>
                <w:color w:val="010101"/>
                <w:spacing w:val="-1"/>
                <w:sz w:val="28"/>
              </w:rPr>
              <w:t>имените</w:t>
            </w:r>
            <w:r>
              <w:rPr>
                <w:color w:val="010101"/>
                <w:sz w:val="28"/>
              </w:rPr>
              <w:t>льно практики</w:t>
            </w:r>
          </w:p>
          <w:p w:rsidR="00C95DC3" w:rsidRDefault="00C95DC3">
            <w:pPr>
              <w:pStyle w:val="a6"/>
              <w:ind w:left="0" w:right="348"/>
              <w:jc w:val="left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rPr>
                <w:color w:val="010101"/>
              </w:rPr>
              <w:t xml:space="preserve">Подготовки доклада о </w:t>
            </w:r>
            <w:proofErr w:type="gramStart"/>
            <w:r>
              <w:rPr>
                <w:color w:val="010101"/>
              </w:rPr>
              <w:t xml:space="preserve">право  </w:t>
            </w:r>
            <w:proofErr w:type="spellStart"/>
            <w:r>
              <w:rPr>
                <w:color w:val="010101"/>
              </w:rPr>
              <w:t>применительной</w:t>
            </w:r>
            <w:proofErr w:type="spellEnd"/>
            <w:proofErr w:type="gramEnd"/>
            <w:r>
              <w:rPr>
                <w:color w:val="010101"/>
              </w:rPr>
              <w:t xml:space="preserve"> практике при осуществлении муниципального контроля.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tabs>
                <w:tab w:val="left" w:pos="1769"/>
              </w:tabs>
              <w:ind w:left="0" w:right="-108"/>
              <w:jc w:val="left"/>
            </w:pPr>
            <w:r>
              <w:rPr>
                <w:color w:val="010101"/>
                <w:spacing w:val="-1"/>
              </w:rPr>
              <w:t xml:space="preserve">Должностное      </w:t>
            </w:r>
            <w:r>
              <w:rPr>
                <w:color w:val="010101"/>
              </w:rPr>
              <w:t>лицо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</w:tr>
      <w:tr w:rsidR="00C95DC3" w:rsidTr="00737AFA">
        <w:trPr>
          <w:trHeight w:val="1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rPr>
                <w:color w:val="010101"/>
              </w:rPr>
              <w:t>Обобщение право пр</w:t>
            </w:r>
            <w:r>
              <w:rPr>
                <w:color w:val="010101"/>
                <w:spacing w:val="-1"/>
              </w:rPr>
              <w:t>имените</w:t>
            </w:r>
            <w:r>
              <w:rPr>
                <w:color w:val="010101"/>
              </w:rPr>
              <w:t>льно практики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ind w:right="-15"/>
              <w:rPr>
                <w:color w:val="010101"/>
                <w:sz w:val="28"/>
              </w:rPr>
            </w:pPr>
            <w:r>
              <w:rPr>
                <w:color w:val="010101"/>
                <w:sz w:val="28"/>
              </w:rPr>
              <w:t>Размещение доклада о                       правоприменительной практике на официальном сайте органов местного</w:t>
            </w:r>
          </w:p>
          <w:p w:rsidR="00C95DC3" w:rsidRDefault="00C95DC3" w:rsidP="00036D84">
            <w:pPr>
              <w:pStyle w:val="TableParagraph"/>
              <w:ind w:right="-15"/>
            </w:pPr>
            <w:r>
              <w:rPr>
                <w:color w:val="010101"/>
                <w:sz w:val="28"/>
              </w:rPr>
              <w:t>самоуправления муниципального образования в информационно-телекоммуникационной сети</w:t>
            </w:r>
            <w:r w:rsidR="00036D84">
              <w:rPr>
                <w:color w:val="010101"/>
                <w:sz w:val="28"/>
              </w:rPr>
              <w:t xml:space="preserve"> </w:t>
            </w:r>
            <w:r w:rsidRPr="00036D84">
              <w:rPr>
                <w:color w:val="010101"/>
                <w:sz w:val="28"/>
                <w:szCs w:val="28"/>
              </w:rPr>
              <w:t>«Интернет» в разделе «муниципальный контроль»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tabs>
                <w:tab w:val="left" w:pos="1769"/>
              </w:tabs>
              <w:ind w:left="0" w:right="-108"/>
              <w:jc w:val="left"/>
            </w:pPr>
            <w:r>
              <w:rPr>
                <w:color w:val="010101"/>
                <w:spacing w:val="-1"/>
              </w:rPr>
              <w:t xml:space="preserve">Должностное      </w:t>
            </w:r>
            <w:r>
              <w:rPr>
                <w:color w:val="010101"/>
              </w:rPr>
              <w:t>лицо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</w:tr>
      <w:tr w:rsidR="00C95DC3" w:rsidTr="00737A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tabs>
                <w:tab w:val="left" w:pos="2335"/>
              </w:tabs>
              <w:ind w:left="0"/>
              <w:jc w:val="left"/>
            </w:pPr>
            <w:r>
              <w:rPr>
                <w:color w:val="010101"/>
                <w:spacing w:val="-1"/>
              </w:rPr>
              <w:t>Объявле</w:t>
            </w:r>
            <w:r>
              <w:rPr>
                <w:color w:val="010101"/>
              </w:rPr>
              <w:t>ние предостережения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 w:rsidP="00036D84">
            <w:pPr>
              <w:pStyle w:val="TableParagraph"/>
              <w:tabs>
                <w:tab w:val="left" w:pos="2393"/>
                <w:tab w:val="left" w:pos="4587"/>
                <w:tab w:val="left" w:pos="6230"/>
              </w:tabs>
              <w:ind w:right="-15"/>
            </w:pPr>
            <w:r>
              <w:rPr>
                <w:color w:val="010101"/>
                <w:sz w:val="28"/>
              </w:rPr>
              <w:t>При наличии  у  контрольного  органа  сведений о готов</w:t>
            </w:r>
            <w:r w:rsidR="00036D84">
              <w:rPr>
                <w:color w:val="010101"/>
                <w:sz w:val="28"/>
              </w:rPr>
              <w:t xml:space="preserve">ящихся или возможных нарушениях </w:t>
            </w:r>
            <w:r>
              <w:rPr>
                <w:color w:val="010101"/>
                <w:sz w:val="28"/>
              </w:rPr>
              <w:t>обязательных</w:t>
            </w:r>
            <w:r w:rsidR="00036D84">
              <w:rPr>
                <w:color w:val="010101"/>
                <w:sz w:val="28"/>
              </w:rPr>
              <w:t xml:space="preserve"> </w:t>
            </w:r>
            <w:r>
              <w:rPr>
                <w:color w:val="010101"/>
                <w:sz w:val="28"/>
              </w:rPr>
              <w:t>требований,</w:t>
            </w:r>
            <w:r>
              <w:rPr>
                <w:color w:val="010101"/>
                <w:sz w:val="28"/>
              </w:rPr>
              <w:tab/>
              <w:t>а такжеонепосредственныхнарушенияхобязательныхтребований</w:t>
            </w:r>
            <w:proofErr w:type="gramStart"/>
            <w:r>
              <w:rPr>
                <w:color w:val="010101"/>
                <w:sz w:val="28"/>
              </w:rPr>
              <w:t>,к</w:t>
            </w:r>
            <w:proofErr w:type="gramEnd"/>
            <w:r>
              <w:rPr>
                <w:color w:val="010101"/>
                <w:sz w:val="28"/>
              </w:rPr>
              <w:t>онтрольныйорганобъявляетконтролируемомулицу предостережениеонедопустимостинарушенияобязательныхтребованийдорожногозаконодательстваипредлагаетпринятьмерыпообеспечениюсоблюденияобязательных требований.</w:t>
            </w:r>
            <w:r w:rsidR="00036D84">
              <w:rPr>
                <w:color w:val="010101"/>
                <w:sz w:val="28"/>
              </w:rPr>
              <w:t xml:space="preserve"> </w:t>
            </w:r>
            <w:r w:rsidRPr="00036D84">
              <w:rPr>
                <w:color w:val="010101"/>
                <w:sz w:val="28"/>
                <w:szCs w:val="28"/>
              </w:rPr>
              <w:t>Контролируемое лицо вправе после получения предостережения недопустимости нарушения обязательных требований податьвподразделениеадминистрациимуниципальногообразованиявозражениевотношенииуказанногопредостережения в срок не позднее 30 дней со дня получения им предостережения. Возражение в отношении предостережения рассматривается подразделением в течение 30дней со дня его получения, контролируемому лицу направляется ответ с информацией о согласии или несогласии</w:t>
            </w:r>
            <w:proofErr w:type="gramStart"/>
            <w:r w:rsidRPr="00036D84">
              <w:rPr>
                <w:color w:val="010101"/>
                <w:sz w:val="28"/>
                <w:szCs w:val="28"/>
              </w:rPr>
              <w:t xml:space="preserve">  .</w:t>
            </w:r>
            <w:proofErr w:type="gramEnd"/>
            <w:r w:rsidRPr="00036D84">
              <w:rPr>
                <w:color w:val="010101"/>
                <w:sz w:val="28"/>
                <w:szCs w:val="28"/>
              </w:rPr>
              <w:t>В случае несогласия с возражением указываются соответствующие обоснования.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/>
              <w:jc w:val="left"/>
            </w:pPr>
            <w:r>
              <w:rPr>
                <w:color w:val="010101"/>
                <w:spacing w:val="-1"/>
              </w:rPr>
              <w:t xml:space="preserve">Должностное      </w:t>
            </w:r>
            <w:r>
              <w:rPr>
                <w:color w:val="010101"/>
              </w:rPr>
              <w:t>лицо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</w:tr>
      <w:tr w:rsidR="00C95DC3" w:rsidTr="00737A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-108"/>
              <w:jc w:val="left"/>
            </w:pPr>
            <w:r>
              <w:rPr>
                <w:color w:val="010101"/>
              </w:rPr>
              <w:t>Консультирование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 w:rsidP="00036D84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 xml:space="preserve">Консультирование осуществляется должностными лицами уполномоченного подразделения по телефону, в письменной форме, на личном приеме  либо входе проведения профилактического мероприятия, контрольного мероприятия. Время консультирования приличном </w:t>
            </w:r>
            <w:proofErr w:type="gramStart"/>
            <w:r>
              <w:rPr>
                <w:color w:val="010101"/>
                <w:sz w:val="28"/>
              </w:rPr>
              <w:t>обращении</w:t>
            </w:r>
            <w:proofErr w:type="gramEnd"/>
            <w:r>
              <w:rPr>
                <w:color w:val="010101"/>
                <w:sz w:val="28"/>
              </w:rPr>
              <w:t xml:space="preserve"> составляет 10 минут.</w:t>
            </w:r>
          </w:p>
          <w:p w:rsidR="00C95DC3" w:rsidRDefault="00C95DC3" w:rsidP="00036D84">
            <w:pPr>
              <w:pStyle w:val="TableParagraph"/>
              <w:tabs>
                <w:tab w:val="left" w:pos="3254"/>
                <w:tab w:val="left" w:pos="6081"/>
              </w:tabs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lastRenderedPageBreak/>
              <w:t>Консультирование, осуществляется последующим вопросам:</w:t>
            </w:r>
          </w:p>
          <w:p w:rsidR="00C95DC3" w:rsidRDefault="00C95DC3" w:rsidP="00036D84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ind w:right="-15" w:firstLine="0"/>
              <w:rPr>
                <w:sz w:val="28"/>
              </w:rPr>
            </w:pPr>
            <w:r>
              <w:rPr>
                <w:color w:val="010101"/>
                <w:sz w:val="28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C95DC3" w:rsidRDefault="00C95DC3" w:rsidP="00036D84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ind w:right="-15" w:firstLine="0"/>
              <w:rPr>
                <w:sz w:val="28"/>
              </w:rPr>
            </w:pPr>
            <w:r>
              <w:rPr>
                <w:color w:val="010101"/>
                <w:sz w:val="28"/>
              </w:rPr>
              <w:t>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C95DC3" w:rsidRDefault="00C95DC3" w:rsidP="00036D84">
            <w:pPr>
              <w:pStyle w:val="TableParagraph"/>
              <w:ind w:left="34"/>
              <w:rPr>
                <w:sz w:val="28"/>
              </w:rPr>
            </w:pPr>
            <w:r>
              <w:rPr>
                <w:color w:val="010101"/>
                <w:sz w:val="28"/>
              </w:rPr>
              <w:t>-Компетенция уполномоченного органа;</w:t>
            </w:r>
          </w:p>
          <w:p w:rsidR="00C95DC3" w:rsidRDefault="00C95DC3" w:rsidP="00036D84">
            <w:pPr>
              <w:pStyle w:val="TableParagraph"/>
              <w:tabs>
                <w:tab w:val="left" w:pos="535"/>
              </w:tabs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-  порядок обжалования решений органов муниципального контроля, действи</w:t>
            </w:r>
            <w:proofErr w:type="gramStart"/>
            <w:r>
              <w:rPr>
                <w:color w:val="010101"/>
                <w:sz w:val="28"/>
              </w:rPr>
              <w:t>й(</w:t>
            </w:r>
            <w:proofErr w:type="gramEnd"/>
            <w:r>
              <w:rPr>
                <w:color w:val="010101"/>
                <w:sz w:val="28"/>
              </w:rPr>
              <w:t>бездействия) муниципальных инспекторов.</w:t>
            </w:r>
          </w:p>
          <w:p w:rsidR="00C95DC3" w:rsidRDefault="00C95DC3" w:rsidP="00036D84">
            <w:pPr>
              <w:pStyle w:val="a6"/>
              <w:tabs>
                <w:tab w:val="left" w:pos="3720"/>
              </w:tabs>
              <w:ind w:left="0" w:right="175"/>
            </w:pPr>
            <w:r>
              <w:rPr>
                <w:color w:val="010101"/>
                <w:spacing w:val="-1"/>
              </w:rPr>
              <w:t xml:space="preserve">В случае если </w:t>
            </w:r>
            <w:r>
              <w:rPr>
                <w:color w:val="010101"/>
              </w:rPr>
              <w:t>в течение календарного года поступило5 и более однотипных (по одним и тем же вопросам) обращений контролируемых лиц и их представителей по указанным вопросам</w:t>
            </w:r>
            <w:proofErr w:type="gramStart"/>
            <w:r>
              <w:rPr>
                <w:color w:val="010101"/>
              </w:rPr>
              <w:t xml:space="preserve"> ,</w:t>
            </w:r>
            <w:proofErr w:type="gramEnd"/>
            <w:r>
              <w:rPr>
                <w:color w:val="010101"/>
              </w:rPr>
              <w:t>консультирование осуществляется посредствам размещения на официальном сайте органов местного самоуправления муниципального образования «</w:t>
            </w:r>
            <w:proofErr w:type="spellStart"/>
            <w:r>
              <w:rPr>
                <w:color w:val="010101"/>
              </w:rPr>
              <w:t>хххрайон</w:t>
            </w:r>
            <w:proofErr w:type="spellEnd"/>
            <w:r>
              <w:rPr>
                <w:color w:val="010101"/>
              </w:rPr>
              <w:t xml:space="preserve">» в информационно-телекоммуникационной сети «Интернет» письменного разъяснения, </w:t>
            </w:r>
            <w:r>
              <w:rPr>
                <w:color w:val="010101"/>
                <w:spacing w:val="-1"/>
              </w:rPr>
              <w:t xml:space="preserve">подписанного уполномоченным </w:t>
            </w:r>
            <w:r>
              <w:rPr>
                <w:color w:val="010101"/>
              </w:rPr>
              <w:t>должностным лицом подразделения.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</w:tr>
      <w:tr w:rsidR="00C95DC3" w:rsidTr="00737A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a6"/>
              <w:ind w:left="0" w:right="348"/>
              <w:jc w:val="left"/>
            </w:pPr>
            <w:r>
              <w:rPr>
                <w:color w:val="010101"/>
                <w:spacing w:val="-1"/>
              </w:rPr>
              <w:t>Профил</w:t>
            </w:r>
            <w:r>
              <w:rPr>
                <w:color w:val="010101"/>
              </w:rPr>
              <w:t>актический визит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pacing w:val="-1"/>
                <w:sz w:val="28"/>
              </w:rPr>
              <w:t xml:space="preserve">Обязательный профилактический </w:t>
            </w:r>
            <w:r>
              <w:rPr>
                <w:color w:val="010101"/>
                <w:sz w:val="28"/>
              </w:rPr>
              <w:t>визит проводится в отношении контролируемых лиц, впервые приступающих к осуществлению деятельности в сфере транспорта и дорожного хозяйства.</w:t>
            </w:r>
          </w:p>
          <w:p w:rsidR="00C95DC3" w:rsidRDefault="00C95DC3" w:rsidP="00036D84">
            <w:pPr>
              <w:pStyle w:val="TableParagraph"/>
              <w:ind w:right="-15"/>
              <w:rPr>
                <w:color w:val="010101"/>
                <w:sz w:val="28"/>
              </w:rPr>
            </w:pPr>
            <w:r>
              <w:rPr>
                <w:color w:val="010101"/>
                <w:sz w:val="28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позднее, чем за 5рабочих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</w:t>
            </w:r>
            <w:r>
              <w:rPr>
                <w:color w:val="010101"/>
                <w:sz w:val="28"/>
              </w:rPr>
              <w:lastRenderedPageBreak/>
              <w:t>подписью, в порядке, установленном частью 4 статьи 21 Федерального закона от 31.07.2020 №248-ФЗ</w:t>
            </w:r>
            <w:proofErr w:type="gramStart"/>
            <w:r>
              <w:rPr>
                <w:color w:val="010101"/>
                <w:sz w:val="28"/>
              </w:rPr>
              <w:t>.К</w:t>
            </w:r>
            <w:proofErr w:type="gramEnd"/>
            <w:r>
              <w:rPr>
                <w:color w:val="010101"/>
                <w:sz w:val="28"/>
              </w:rPr>
              <w:t>онтролируемое лицо вправе отказаться от проведения обязательного профилактического</w:t>
            </w:r>
          </w:p>
          <w:p w:rsidR="00C95DC3" w:rsidRDefault="00C95DC3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 xml:space="preserve">Визита, уведомив об этом должностное лицо контрольного органа,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непозднее, чем за 3 рабочих дня до дня его проведения. Срок проведения профилактического визита (обязательного профилактического визита) определяется </w:t>
            </w:r>
            <w:r>
              <w:rPr>
                <w:sz w:val="28"/>
              </w:rPr>
              <w:t xml:space="preserve">должностным лицом контрольного органа </w:t>
            </w:r>
            <w:r>
              <w:rPr>
                <w:color w:val="010101"/>
                <w:sz w:val="28"/>
              </w:rPr>
              <w:t>самостоятельно и не может превышать</w:t>
            </w:r>
            <w:proofErr w:type="gramStart"/>
            <w:r>
              <w:rPr>
                <w:color w:val="010101"/>
                <w:sz w:val="28"/>
              </w:rPr>
              <w:t>1</w:t>
            </w:r>
            <w:proofErr w:type="gramEnd"/>
            <w:r>
              <w:rPr>
                <w:color w:val="010101"/>
                <w:sz w:val="28"/>
              </w:rPr>
              <w:t xml:space="preserve"> рабочий день.</w:t>
            </w:r>
          </w:p>
          <w:p w:rsidR="00C95DC3" w:rsidRDefault="00C95DC3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95DC3" w:rsidRDefault="00C95DC3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используемыми объектам контроля, а также о видах, содержании и об интенсивности контрольных мероприятий</w:t>
            </w:r>
            <w:proofErr w:type="gramStart"/>
            <w:r>
              <w:rPr>
                <w:color w:val="010101"/>
                <w:sz w:val="28"/>
              </w:rPr>
              <w:t xml:space="preserve"> ,</w:t>
            </w:r>
            <w:proofErr w:type="gramEnd"/>
            <w:r>
              <w:rPr>
                <w:color w:val="010101"/>
                <w:sz w:val="28"/>
              </w:rPr>
              <w:t>проводимых в отношении контролируемого лица.</w:t>
            </w:r>
          </w:p>
          <w:p w:rsidR="00C95DC3" w:rsidRDefault="00C95DC3">
            <w:pPr>
              <w:pStyle w:val="TableParagraph"/>
              <w:ind w:right="-15"/>
              <w:rPr>
                <w:sz w:val="28"/>
              </w:rPr>
            </w:pPr>
            <w:r>
              <w:rPr>
                <w:color w:val="010101"/>
                <w:sz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 в порядке</w:t>
            </w:r>
            <w:proofErr w:type="gramStart"/>
            <w:r>
              <w:rPr>
                <w:color w:val="010101"/>
                <w:sz w:val="28"/>
              </w:rPr>
              <w:t>,у</w:t>
            </w:r>
            <w:proofErr w:type="gramEnd"/>
            <w:r>
              <w:rPr>
                <w:color w:val="010101"/>
                <w:sz w:val="28"/>
              </w:rPr>
              <w:t>становленномпунктом5настоящегоПлана,атакжестатьей50Федеральногозаконаот31.07.2020№248-ФЗ.</w:t>
            </w:r>
          </w:p>
          <w:p w:rsidR="00C95DC3" w:rsidRDefault="00C95DC3">
            <w:pPr>
              <w:pStyle w:val="TableParagraph"/>
              <w:spacing w:line="320" w:lineRule="atLeast"/>
              <w:ind w:right="-15"/>
              <w:rPr>
                <w:color w:val="010101"/>
                <w:sz w:val="28"/>
              </w:rPr>
            </w:pPr>
            <w:r>
              <w:rPr>
                <w:color w:val="010101"/>
                <w:sz w:val="28"/>
              </w:rPr>
              <w:t>При профилактическом визит</w:t>
            </w:r>
            <w:proofErr w:type="gramStart"/>
            <w:r>
              <w:rPr>
                <w:color w:val="010101"/>
                <w:sz w:val="28"/>
              </w:rPr>
              <w:t>е(</w:t>
            </w:r>
            <w:proofErr w:type="gramEnd"/>
            <w:r>
              <w:rPr>
                <w:color w:val="010101"/>
                <w:sz w:val="28"/>
              </w:rPr>
              <w:t xml:space="preserve">обязательном профилактическом визите) контролируемым лицам не выдаются предписания об устранении </w:t>
            </w:r>
            <w:r>
              <w:rPr>
                <w:color w:val="010101"/>
                <w:sz w:val="28"/>
              </w:rPr>
              <w:lastRenderedPageBreak/>
              <w:t>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C95DC3" w:rsidRDefault="00C95DC3">
            <w:pPr>
              <w:pStyle w:val="TableParagraph"/>
              <w:spacing w:line="320" w:lineRule="atLeast"/>
              <w:ind w:left="0" w:right="-15"/>
              <w:rPr>
                <w:sz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a6"/>
              <w:ind w:left="0" w:right="348"/>
              <w:jc w:val="left"/>
            </w:pPr>
          </w:p>
        </w:tc>
      </w:tr>
    </w:tbl>
    <w:p w:rsidR="00C95DC3" w:rsidRDefault="00C95DC3" w:rsidP="00C95DC3">
      <w:pPr>
        <w:pStyle w:val="a6"/>
        <w:ind w:right="348"/>
        <w:jc w:val="left"/>
      </w:pPr>
    </w:p>
    <w:p w:rsidR="00C95DC3" w:rsidRDefault="00C95DC3" w:rsidP="00C95DC3">
      <w:pPr>
        <w:jc w:val="both"/>
        <w:rPr>
          <w:sz w:val="28"/>
        </w:rPr>
      </w:pPr>
    </w:p>
    <w:p w:rsidR="00C95DC3" w:rsidRDefault="00C95DC3" w:rsidP="00036D84">
      <w:pPr>
        <w:pStyle w:val="a6"/>
        <w:spacing w:before="88"/>
        <w:ind w:left="820" w:right="183"/>
        <w:jc w:val="center"/>
        <w:rPr>
          <w:b/>
        </w:rPr>
      </w:pPr>
      <w:r>
        <w:rPr>
          <w:b/>
        </w:rPr>
        <w:t>Раздел IV. Показатели</w:t>
      </w:r>
      <w:r w:rsidR="00036D84">
        <w:rPr>
          <w:b/>
        </w:rPr>
        <w:t xml:space="preserve"> результативности эффективности </w:t>
      </w:r>
      <w:r>
        <w:rPr>
          <w:b/>
        </w:rPr>
        <w:t>программы</w:t>
      </w:r>
      <w:r w:rsidR="00036D84">
        <w:rPr>
          <w:b/>
        </w:rPr>
        <w:t xml:space="preserve"> </w:t>
      </w:r>
      <w:bookmarkStart w:id="0" w:name="_GoBack"/>
      <w:bookmarkEnd w:id="0"/>
      <w:r>
        <w:rPr>
          <w:b/>
        </w:rPr>
        <w:t>профилактики</w:t>
      </w:r>
    </w:p>
    <w:p w:rsidR="00C95DC3" w:rsidRDefault="00C95DC3" w:rsidP="00C95DC3">
      <w:pPr>
        <w:jc w:val="both"/>
        <w:rPr>
          <w:sz w:val="28"/>
        </w:rPr>
      </w:pPr>
    </w:p>
    <w:tbl>
      <w:tblPr>
        <w:tblW w:w="10485" w:type="dxa"/>
        <w:jc w:val="center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7369"/>
        <w:gridCol w:w="2548"/>
      </w:tblGrid>
      <w:tr w:rsidR="00C95DC3" w:rsidTr="00737AFA">
        <w:trPr>
          <w:trHeight w:val="84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102"/>
              <w:ind w:left="125" w:right="96" w:firstLine="55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102"/>
              <w:ind w:left="2039" w:right="203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102"/>
              <w:ind w:left="260" w:right="250"/>
              <w:jc w:val="center"/>
              <w:rPr>
                <w:sz w:val="28"/>
              </w:rPr>
            </w:pPr>
            <w:r>
              <w:rPr>
                <w:sz w:val="28"/>
              </w:rPr>
              <w:t>Величина</w:t>
            </w:r>
          </w:p>
        </w:tc>
      </w:tr>
      <w:tr w:rsidR="00C95DC3" w:rsidTr="00737AFA">
        <w:trPr>
          <w:trHeight w:val="116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102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C3" w:rsidRDefault="00C95DC3">
            <w:pPr>
              <w:pStyle w:val="TableParagraph"/>
              <w:spacing w:before="102"/>
              <w:ind w:left="62" w:right="49"/>
              <w:rPr>
                <w:sz w:val="28"/>
              </w:rPr>
            </w:pPr>
            <w:r>
              <w:rPr>
                <w:sz w:val="28"/>
              </w:rPr>
              <w:t>Полнота информации, размещенной на официальном сайте органов местного самоуправления муниципального образования в соответствии счастью 3 статьи 46 Федерального закона от 31июля 2021г. №248-ФЗ «О государственном контроле (надзоре</w:t>
            </w:r>
            <w:proofErr w:type="gramStart"/>
            <w:r>
              <w:rPr>
                <w:sz w:val="28"/>
              </w:rPr>
              <w:t>)и</w:t>
            </w:r>
            <w:proofErr w:type="gramEnd"/>
            <w:r>
              <w:rPr>
                <w:sz w:val="28"/>
              </w:rPr>
              <w:t xml:space="preserve"> муниципальном контроле в Российской Федерации»</w:t>
            </w:r>
          </w:p>
          <w:p w:rsidR="00C95DC3" w:rsidRDefault="00C95DC3">
            <w:pPr>
              <w:pStyle w:val="TableParagraph"/>
              <w:spacing w:before="102"/>
              <w:ind w:left="62" w:right="49"/>
              <w:rPr>
                <w:sz w:val="28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102"/>
              <w:ind w:left="260" w:right="250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  <w:tr w:rsidR="00C95DC3" w:rsidTr="00737AFA">
        <w:trPr>
          <w:trHeight w:val="116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102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tabs>
                <w:tab w:val="left" w:pos="2874"/>
              </w:tabs>
              <w:spacing w:before="97"/>
              <w:ind w:left="62" w:right="22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Удовлетворенность </w:t>
            </w:r>
            <w:proofErr w:type="gramStart"/>
            <w:r>
              <w:rPr>
                <w:spacing w:val="-1"/>
                <w:sz w:val="28"/>
              </w:rPr>
              <w:t>контролируемых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представителями консультированием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97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 xml:space="preserve">100% от числа </w:t>
            </w:r>
            <w:proofErr w:type="gramStart"/>
            <w:r>
              <w:rPr>
                <w:sz w:val="28"/>
              </w:rPr>
              <w:t>обратившихся</w:t>
            </w:r>
            <w:proofErr w:type="gramEnd"/>
            <w:r>
              <w:rPr>
                <w:sz w:val="28"/>
              </w:rPr>
              <w:t xml:space="preserve">  </w:t>
            </w:r>
          </w:p>
        </w:tc>
      </w:tr>
      <w:tr w:rsidR="00C95DC3" w:rsidTr="00737AFA">
        <w:trPr>
          <w:trHeight w:val="116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102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97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Количество проведенных профилактических мероприятий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DC3" w:rsidRDefault="00C95DC3">
            <w:pPr>
              <w:pStyle w:val="TableParagraph"/>
              <w:spacing w:before="97"/>
              <w:ind w:left="262" w:right="250"/>
              <w:jc w:val="center"/>
              <w:rPr>
                <w:sz w:val="28"/>
              </w:rPr>
            </w:pPr>
            <w:r>
              <w:rPr>
                <w:sz w:val="28"/>
              </w:rPr>
              <w:t>не менее 1 раза в квартал мероприятий,</w:t>
            </w:r>
            <w:r w:rsidR="00737AFA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 w:rsidR="00737AFA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контрольным</w:t>
            </w:r>
            <w:r w:rsidR="00737AFA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органом</w:t>
            </w:r>
          </w:p>
        </w:tc>
      </w:tr>
    </w:tbl>
    <w:p w:rsidR="00C95DC3" w:rsidRDefault="00C95DC3" w:rsidP="00C95DC3">
      <w:pPr>
        <w:pStyle w:val="a6"/>
        <w:ind w:left="0"/>
        <w:jc w:val="left"/>
      </w:pPr>
    </w:p>
    <w:p w:rsidR="00F67B5B" w:rsidRDefault="00F67B5B"/>
    <w:sectPr w:rsidR="00F67B5B" w:rsidSect="00737A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54"/>
    <w:multiLevelType w:val="hybridMultilevel"/>
    <w:tmpl w:val="4CCA464A"/>
    <w:lvl w:ilvl="0" w:tplc="0DB64F3E">
      <w:start w:val="1"/>
      <w:numFmt w:val="decimal"/>
      <w:lvlText w:val="%1."/>
      <w:lvlJc w:val="left"/>
      <w:pPr>
        <w:ind w:left="11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E3B86">
      <w:numFmt w:val="bullet"/>
      <w:lvlText w:val="•"/>
      <w:lvlJc w:val="left"/>
      <w:pPr>
        <w:ind w:left="1172" w:hanging="280"/>
      </w:pPr>
      <w:rPr>
        <w:lang w:val="ru-RU" w:eastAsia="en-US" w:bidi="ar-SA"/>
      </w:rPr>
    </w:lvl>
    <w:lvl w:ilvl="2" w:tplc="E4E26620">
      <w:numFmt w:val="bullet"/>
      <w:lvlText w:val="•"/>
      <w:lvlJc w:val="left"/>
      <w:pPr>
        <w:ind w:left="2225" w:hanging="280"/>
      </w:pPr>
      <w:rPr>
        <w:lang w:val="ru-RU" w:eastAsia="en-US" w:bidi="ar-SA"/>
      </w:rPr>
    </w:lvl>
    <w:lvl w:ilvl="3" w:tplc="5016E464">
      <w:numFmt w:val="bullet"/>
      <w:lvlText w:val="•"/>
      <w:lvlJc w:val="left"/>
      <w:pPr>
        <w:ind w:left="3277" w:hanging="280"/>
      </w:pPr>
      <w:rPr>
        <w:lang w:val="ru-RU" w:eastAsia="en-US" w:bidi="ar-SA"/>
      </w:rPr>
    </w:lvl>
    <w:lvl w:ilvl="4" w:tplc="5412AE5A">
      <w:numFmt w:val="bullet"/>
      <w:lvlText w:val="•"/>
      <w:lvlJc w:val="left"/>
      <w:pPr>
        <w:ind w:left="4330" w:hanging="280"/>
      </w:pPr>
      <w:rPr>
        <w:lang w:val="ru-RU" w:eastAsia="en-US" w:bidi="ar-SA"/>
      </w:rPr>
    </w:lvl>
    <w:lvl w:ilvl="5" w:tplc="312CDF36">
      <w:numFmt w:val="bullet"/>
      <w:lvlText w:val="•"/>
      <w:lvlJc w:val="left"/>
      <w:pPr>
        <w:ind w:left="5383" w:hanging="280"/>
      </w:pPr>
      <w:rPr>
        <w:lang w:val="ru-RU" w:eastAsia="en-US" w:bidi="ar-SA"/>
      </w:rPr>
    </w:lvl>
    <w:lvl w:ilvl="6" w:tplc="B71A13A2">
      <w:numFmt w:val="bullet"/>
      <w:lvlText w:val="•"/>
      <w:lvlJc w:val="left"/>
      <w:pPr>
        <w:ind w:left="6435" w:hanging="280"/>
      </w:pPr>
      <w:rPr>
        <w:lang w:val="ru-RU" w:eastAsia="en-US" w:bidi="ar-SA"/>
      </w:rPr>
    </w:lvl>
    <w:lvl w:ilvl="7" w:tplc="779625E8">
      <w:numFmt w:val="bullet"/>
      <w:lvlText w:val="•"/>
      <w:lvlJc w:val="left"/>
      <w:pPr>
        <w:ind w:left="7488" w:hanging="280"/>
      </w:pPr>
      <w:rPr>
        <w:lang w:val="ru-RU" w:eastAsia="en-US" w:bidi="ar-SA"/>
      </w:rPr>
    </w:lvl>
    <w:lvl w:ilvl="8" w:tplc="B81471BE">
      <w:numFmt w:val="bullet"/>
      <w:lvlText w:val="•"/>
      <w:lvlJc w:val="left"/>
      <w:pPr>
        <w:ind w:left="8540" w:hanging="280"/>
      </w:pPr>
      <w:rPr>
        <w:lang w:val="ru-RU" w:eastAsia="en-US" w:bidi="ar-SA"/>
      </w:rPr>
    </w:lvl>
  </w:abstractNum>
  <w:abstractNum w:abstractNumId="1">
    <w:nsid w:val="098D2A41"/>
    <w:multiLevelType w:val="hybridMultilevel"/>
    <w:tmpl w:val="79764662"/>
    <w:lvl w:ilvl="0" w:tplc="AB72DDBC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E64E4C">
      <w:start w:val="1"/>
      <w:numFmt w:val="decimal"/>
      <w:lvlText w:val="%2."/>
      <w:lvlJc w:val="left"/>
      <w:pPr>
        <w:ind w:left="11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AAEABE0">
      <w:numFmt w:val="bullet"/>
      <w:lvlText w:val="•"/>
      <w:lvlJc w:val="left"/>
      <w:pPr>
        <w:ind w:left="2225" w:hanging="280"/>
      </w:pPr>
      <w:rPr>
        <w:lang w:val="ru-RU" w:eastAsia="en-US" w:bidi="ar-SA"/>
      </w:rPr>
    </w:lvl>
    <w:lvl w:ilvl="3" w:tplc="1B9EC34A">
      <w:numFmt w:val="bullet"/>
      <w:lvlText w:val="•"/>
      <w:lvlJc w:val="left"/>
      <w:pPr>
        <w:ind w:left="3277" w:hanging="280"/>
      </w:pPr>
      <w:rPr>
        <w:lang w:val="ru-RU" w:eastAsia="en-US" w:bidi="ar-SA"/>
      </w:rPr>
    </w:lvl>
    <w:lvl w:ilvl="4" w:tplc="8E9CA3B4">
      <w:numFmt w:val="bullet"/>
      <w:lvlText w:val="•"/>
      <w:lvlJc w:val="left"/>
      <w:pPr>
        <w:ind w:left="4330" w:hanging="280"/>
      </w:pPr>
      <w:rPr>
        <w:lang w:val="ru-RU" w:eastAsia="en-US" w:bidi="ar-SA"/>
      </w:rPr>
    </w:lvl>
    <w:lvl w:ilvl="5" w:tplc="9A88CBE6">
      <w:numFmt w:val="bullet"/>
      <w:lvlText w:val="•"/>
      <w:lvlJc w:val="left"/>
      <w:pPr>
        <w:ind w:left="5383" w:hanging="280"/>
      </w:pPr>
      <w:rPr>
        <w:lang w:val="ru-RU" w:eastAsia="en-US" w:bidi="ar-SA"/>
      </w:rPr>
    </w:lvl>
    <w:lvl w:ilvl="6" w:tplc="C41273F4">
      <w:numFmt w:val="bullet"/>
      <w:lvlText w:val="•"/>
      <w:lvlJc w:val="left"/>
      <w:pPr>
        <w:ind w:left="6435" w:hanging="280"/>
      </w:pPr>
      <w:rPr>
        <w:lang w:val="ru-RU" w:eastAsia="en-US" w:bidi="ar-SA"/>
      </w:rPr>
    </w:lvl>
    <w:lvl w:ilvl="7" w:tplc="E30CFD6A">
      <w:numFmt w:val="bullet"/>
      <w:lvlText w:val="•"/>
      <w:lvlJc w:val="left"/>
      <w:pPr>
        <w:ind w:left="7488" w:hanging="280"/>
      </w:pPr>
      <w:rPr>
        <w:lang w:val="ru-RU" w:eastAsia="en-US" w:bidi="ar-SA"/>
      </w:rPr>
    </w:lvl>
    <w:lvl w:ilvl="8" w:tplc="91920292">
      <w:numFmt w:val="bullet"/>
      <w:lvlText w:val="•"/>
      <w:lvlJc w:val="left"/>
      <w:pPr>
        <w:ind w:left="8540" w:hanging="280"/>
      </w:pPr>
      <w:rPr>
        <w:lang w:val="ru-RU" w:eastAsia="en-US" w:bidi="ar-SA"/>
      </w:rPr>
    </w:lvl>
  </w:abstractNum>
  <w:abstractNum w:abstractNumId="2">
    <w:nsid w:val="4CEC521D"/>
    <w:multiLevelType w:val="hybridMultilevel"/>
    <w:tmpl w:val="BA12CCD4"/>
    <w:lvl w:ilvl="0" w:tplc="82907592">
      <w:numFmt w:val="bullet"/>
      <w:lvlText w:val="-"/>
      <w:lvlJc w:val="left"/>
      <w:pPr>
        <w:ind w:left="7" w:hanging="269"/>
      </w:pPr>
      <w:rPr>
        <w:rFonts w:ascii="Times New Roman" w:eastAsia="Times New Roman" w:hAnsi="Times New Roman" w:cs="Times New Roman" w:hint="default"/>
        <w:color w:val="010101"/>
        <w:w w:val="100"/>
        <w:sz w:val="28"/>
        <w:szCs w:val="28"/>
        <w:lang w:val="ru-RU" w:eastAsia="en-US" w:bidi="ar-SA"/>
      </w:rPr>
    </w:lvl>
    <w:lvl w:ilvl="1" w:tplc="D7B6000E">
      <w:numFmt w:val="bullet"/>
      <w:lvlText w:val="•"/>
      <w:lvlJc w:val="left"/>
      <w:pPr>
        <w:ind w:left="636" w:hanging="269"/>
      </w:pPr>
      <w:rPr>
        <w:lang w:val="ru-RU" w:eastAsia="en-US" w:bidi="ar-SA"/>
      </w:rPr>
    </w:lvl>
    <w:lvl w:ilvl="2" w:tplc="987EA2F2">
      <w:numFmt w:val="bullet"/>
      <w:lvlText w:val="•"/>
      <w:lvlJc w:val="left"/>
      <w:pPr>
        <w:ind w:left="1272" w:hanging="269"/>
      </w:pPr>
      <w:rPr>
        <w:lang w:val="ru-RU" w:eastAsia="en-US" w:bidi="ar-SA"/>
      </w:rPr>
    </w:lvl>
    <w:lvl w:ilvl="3" w:tplc="C58E59C6">
      <w:numFmt w:val="bullet"/>
      <w:lvlText w:val="•"/>
      <w:lvlJc w:val="left"/>
      <w:pPr>
        <w:ind w:left="1909" w:hanging="269"/>
      </w:pPr>
      <w:rPr>
        <w:lang w:val="ru-RU" w:eastAsia="en-US" w:bidi="ar-SA"/>
      </w:rPr>
    </w:lvl>
    <w:lvl w:ilvl="4" w:tplc="73284F94">
      <w:numFmt w:val="bullet"/>
      <w:lvlText w:val="•"/>
      <w:lvlJc w:val="left"/>
      <w:pPr>
        <w:ind w:left="2545" w:hanging="269"/>
      </w:pPr>
      <w:rPr>
        <w:lang w:val="ru-RU" w:eastAsia="en-US" w:bidi="ar-SA"/>
      </w:rPr>
    </w:lvl>
    <w:lvl w:ilvl="5" w:tplc="60DA217C">
      <w:numFmt w:val="bullet"/>
      <w:lvlText w:val="•"/>
      <w:lvlJc w:val="left"/>
      <w:pPr>
        <w:ind w:left="3182" w:hanging="269"/>
      </w:pPr>
      <w:rPr>
        <w:lang w:val="ru-RU" w:eastAsia="en-US" w:bidi="ar-SA"/>
      </w:rPr>
    </w:lvl>
    <w:lvl w:ilvl="6" w:tplc="F04C206C">
      <w:numFmt w:val="bullet"/>
      <w:lvlText w:val="•"/>
      <w:lvlJc w:val="left"/>
      <w:pPr>
        <w:ind w:left="3818" w:hanging="269"/>
      </w:pPr>
      <w:rPr>
        <w:lang w:val="ru-RU" w:eastAsia="en-US" w:bidi="ar-SA"/>
      </w:rPr>
    </w:lvl>
    <w:lvl w:ilvl="7" w:tplc="4094F700">
      <w:numFmt w:val="bullet"/>
      <w:lvlText w:val="•"/>
      <w:lvlJc w:val="left"/>
      <w:pPr>
        <w:ind w:left="4454" w:hanging="269"/>
      </w:pPr>
      <w:rPr>
        <w:lang w:val="ru-RU" w:eastAsia="en-US" w:bidi="ar-SA"/>
      </w:rPr>
    </w:lvl>
    <w:lvl w:ilvl="8" w:tplc="3F5E61F6">
      <w:numFmt w:val="bullet"/>
      <w:lvlText w:val="•"/>
      <w:lvlJc w:val="left"/>
      <w:pPr>
        <w:ind w:left="5091" w:hanging="269"/>
      </w:pPr>
      <w:rPr>
        <w:lang w:val="ru-RU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50"/>
    <w:rsid w:val="00022435"/>
    <w:rsid w:val="00036D84"/>
    <w:rsid w:val="000743C1"/>
    <w:rsid w:val="00090091"/>
    <w:rsid w:val="00096192"/>
    <w:rsid w:val="000B17C1"/>
    <w:rsid w:val="000E01DF"/>
    <w:rsid w:val="000F40C4"/>
    <w:rsid w:val="00102FDF"/>
    <w:rsid w:val="00113B3A"/>
    <w:rsid w:val="00114274"/>
    <w:rsid w:val="00132087"/>
    <w:rsid w:val="00134A97"/>
    <w:rsid w:val="0015558A"/>
    <w:rsid w:val="001618A4"/>
    <w:rsid w:val="00174ADD"/>
    <w:rsid w:val="00185A0A"/>
    <w:rsid w:val="00186DBD"/>
    <w:rsid w:val="0019046D"/>
    <w:rsid w:val="00193A62"/>
    <w:rsid w:val="00195495"/>
    <w:rsid w:val="001A2176"/>
    <w:rsid w:val="001A29A9"/>
    <w:rsid w:val="001A7531"/>
    <w:rsid w:val="001B1D99"/>
    <w:rsid w:val="001C4911"/>
    <w:rsid w:val="001D2125"/>
    <w:rsid w:val="001D3341"/>
    <w:rsid w:val="001E66E9"/>
    <w:rsid w:val="001E7F41"/>
    <w:rsid w:val="001F2777"/>
    <w:rsid w:val="001F3B0A"/>
    <w:rsid w:val="001F3F0A"/>
    <w:rsid w:val="002155BE"/>
    <w:rsid w:val="002440F8"/>
    <w:rsid w:val="002466B1"/>
    <w:rsid w:val="00281182"/>
    <w:rsid w:val="00281868"/>
    <w:rsid w:val="002C4C07"/>
    <w:rsid w:val="002E72AF"/>
    <w:rsid w:val="003013F1"/>
    <w:rsid w:val="00340196"/>
    <w:rsid w:val="00345992"/>
    <w:rsid w:val="00350417"/>
    <w:rsid w:val="003545AD"/>
    <w:rsid w:val="003551C3"/>
    <w:rsid w:val="003701A9"/>
    <w:rsid w:val="003772E8"/>
    <w:rsid w:val="003802A7"/>
    <w:rsid w:val="00385AB0"/>
    <w:rsid w:val="003B138B"/>
    <w:rsid w:val="003B6D0F"/>
    <w:rsid w:val="003C7BCC"/>
    <w:rsid w:val="003D2152"/>
    <w:rsid w:val="003D4ACE"/>
    <w:rsid w:val="003E52EB"/>
    <w:rsid w:val="003F4046"/>
    <w:rsid w:val="004027EB"/>
    <w:rsid w:val="00436A4F"/>
    <w:rsid w:val="00447B44"/>
    <w:rsid w:val="004535EA"/>
    <w:rsid w:val="00457836"/>
    <w:rsid w:val="00485E8D"/>
    <w:rsid w:val="004A44A6"/>
    <w:rsid w:val="004B62E5"/>
    <w:rsid w:val="004C7931"/>
    <w:rsid w:val="004D1901"/>
    <w:rsid w:val="004D70CC"/>
    <w:rsid w:val="004E0A8D"/>
    <w:rsid w:val="004E0AAF"/>
    <w:rsid w:val="004E4E38"/>
    <w:rsid w:val="00502BC1"/>
    <w:rsid w:val="005217A9"/>
    <w:rsid w:val="00574352"/>
    <w:rsid w:val="00586395"/>
    <w:rsid w:val="00594824"/>
    <w:rsid w:val="005B3FC9"/>
    <w:rsid w:val="005C1D7F"/>
    <w:rsid w:val="005D3093"/>
    <w:rsid w:val="005E6855"/>
    <w:rsid w:val="005E75D7"/>
    <w:rsid w:val="00610087"/>
    <w:rsid w:val="00612EB0"/>
    <w:rsid w:val="00617F50"/>
    <w:rsid w:val="00621272"/>
    <w:rsid w:val="006225E3"/>
    <w:rsid w:val="006353BA"/>
    <w:rsid w:val="00640A18"/>
    <w:rsid w:val="0065546D"/>
    <w:rsid w:val="006C4187"/>
    <w:rsid w:val="006E79AB"/>
    <w:rsid w:val="00701781"/>
    <w:rsid w:val="00703F49"/>
    <w:rsid w:val="007108A9"/>
    <w:rsid w:val="00726B9A"/>
    <w:rsid w:val="00727741"/>
    <w:rsid w:val="00731D5A"/>
    <w:rsid w:val="00737AFA"/>
    <w:rsid w:val="00750D32"/>
    <w:rsid w:val="00774F15"/>
    <w:rsid w:val="007766CF"/>
    <w:rsid w:val="00780D44"/>
    <w:rsid w:val="00781507"/>
    <w:rsid w:val="007B0803"/>
    <w:rsid w:val="007B51DB"/>
    <w:rsid w:val="007D0A59"/>
    <w:rsid w:val="007D3CF6"/>
    <w:rsid w:val="007E30FF"/>
    <w:rsid w:val="00851123"/>
    <w:rsid w:val="00885B48"/>
    <w:rsid w:val="00885BC7"/>
    <w:rsid w:val="008A09E4"/>
    <w:rsid w:val="008A3C5E"/>
    <w:rsid w:val="008B14C5"/>
    <w:rsid w:val="008B5F06"/>
    <w:rsid w:val="008C04BD"/>
    <w:rsid w:val="008D27C7"/>
    <w:rsid w:val="008F5767"/>
    <w:rsid w:val="00907480"/>
    <w:rsid w:val="009110C3"/>
    <w:rsid w:val="00962FD8"/>
    <w:rsid w:val="00967AA7"/>
    <w:rsid w:val="00974DC0"/>
    <w:rsid w:val="00980D3F"/>
    <w:rsid w:val="0098444D"/>
    <w:rsid w:val="0098488C"/>
    <w:rsid w:val="009929A6"/>
    <w:rsid w:val="00996BED"/>
    <w:rsid w:val="009A7D6D"/>
    <w:rsid w:val="00A01C9F"/>
    <w:rsid w:val="00A14F09"/>
    <w:rsid w:val="00A15574"/>
    <w:rsid w:val="00A33B41"/>
    <w:rsid w:val="00A372F0"/>
    <w:rsid w:val="00A37B9C"/>
    <w:rsid w:val="00A43D54"/>
    <w:rsid w:val="00A43E9E"/>
    <w:rsid w:val="00A777A6"/>
    <w:rsid w:val="00A863A8"/>
    <w:rsid w:val="00A95F33"/>
    <w:rsid w:val="00AC2D57"/>
    <w:rsid w:val="00AD2D1C"/>
    <w:rsid w:val="00AF04D9"/>
    <w:rsid w:val="00AF11A6"/>
    <w:rsid w:val="00B025D8"/>
    <w:rsid w:val="00B0678C"/>
    <w:rsid w:val="00B14B86"/>
    <w:rsid w:val="00B2201F"/>
    <w:rsid w:val="00B4175E"/>
    <w:rsid w:val="00B904BB"/>
    <w:rsid w:val="00B95D56"/>
    <w:rsid w:val="00BA7CD3"/>
    <w:rsid w:val="00BB36D0"/>
    <w:rsid w:val="00BC3BF7"/>
    <w:rsid w:val="00BE1D4C"/>
    <w:rsid w:val="00C22377"/>
    <w:rsid w:val="00C51791"/>
    <w:rsid w:val="00C609A1"/>
    <w:rsid w:val="00C80C3C"/>
    <w:rsid w:val="00C838EA"/>
    <w:rsid w:val="00C855B0"/>
    <w:rsid w:val="00C95DC3"/>
    <w:rsid w:val="00CB353C"/>
    <w:rsid w:val="00CB7EE3"/>
    <w:rsid w:val="00CC5F3C"/>
    <w:rsid w:val="00CD1155"/>
    <w:rsid w:val="00CF1629"/>
    <w:rsid w:val="00D13268"/>
    <w:rsid w:val="00D215BE"/>
    <w:rsid w:val="00D30AF3"/>
    <w:rsid w:val="00D32722"/>
    <w:rsid w:val="00D37474"/>
    <w:rsid w:val="00D90C97"/>
    <w:rsid w:val="00D95C0D"/>
    <w:rsid w:val="00DA53D4"/>
    <w:rsid w:val="00DC2C48"/>
    <w:rsid w:val="00DD7C7D"/>
    <w:rsid w:val="00DE0F05"/>
    <w:rsid w:val="00DE2FD2"/>
    <w:rsid w:val="00DF641D"/>
    <w:rsid w:val="00E15417"/>
    <w:rsid w:val="00E17BAA"/>
    <w:rsid w:val="00E33AD1"/>
    <w:rsid w:val="00E66AAD"/>
    <w:rsid w:val="00E856D2"/>
    <w:rsid w:val="00EB47CF"/>
    <w:rsid w:val="00EC5531"/>
    <w:rsid w:val="00EC5B5C"/>
    <w:rsid w:val="00EC788A"/>
    <w:rsid w:val="00ED0B56"/>
    <w:rsid w:val="00ED1CA0"/>
    <w:rsid w:val="00EE0524"/>
    <w:rsid w:val="00EF49D5"/>
    <w:rsid w:val="00F10CA8"/>
    <w:rsid w:val="00F25694"/>
    <w:rsid w:val="00F36D37"/>
    <w:rsid w:val="00F57117"/>
    <w:rsid w:val="00F624E0"/>
    <w:rsid w:val="00F67B5B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5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95DC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DC3"/>
    <w:rPr>
      <w:color w:val="0000FF"/>
      <w:u w:val="single"/>
    </w:rPr>
  </w:style>
  <w:style w:type="paragraph" w:styleId="a4">
    <w:name w:val="Title"/>
    <w:basedOn w:val="a"/>
    <w:link w:val="a5"/>
    <w:uiPriority w:val="1"/>
    <w:qFormat/>
    <w:rsid w:val="00C95DC3"/>
    <w:pPr>
      <w:ind w:left="114" w:right="183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C95DC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unhideWhenUsed/>
    <w:qFormat/>
    <w:rsid w:val="00C95DC3"/>
    <w:pPr>
      <w:ind w:left="114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95DC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95DC3"/>
    <w:pPr>
      <w:ind w:left="114" w:right="18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95DC3"/>
    <w:pPr>
      <w:ind w:left="7"/>
      <w:jc w:val="both"/>
    </w:pPr>
  </w:style>
  <w:style w:type="paragraph" w:customStyle="1" w:styleId="ConsPlusTitle">
    <w:name w:val="ConsPlusTitle"/>
    <w:rsid w:val="00C95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9">
    <w:name w:val="Emphasis"/>
    <w:basedOn w:val="a0"/>
    <w:qFormat/>
    <w:rsid w:val="00C95D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95D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5DC3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5DC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5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95DC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DC3"/>
    <w:rPr>
      <w:color w:val="0000FF"/>
      <w:u w:val="single"/>
    </w:rPr>
  </w:style>
  <w:style w:type="paragraph" w:styleId="a4">
    <w:name w:val="Title"/>
    <w:basedOn w:val="a"/>
    <w:link w:val="a5"/>
    <w:uiPriority w:val="1"/>
    <w:qFormat/>
    <w:rsid w:val="00C95DC3"/>
    <w:pPr>
      <w:ind w:left="114" w:right="183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C95DC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unhideWhenUsed/>
    <w:qFormat/>
    <w:rsid w:val="00C95DC3"/>
    <w:pPr>
      <w:ind w:left="114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95DC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95DC3"/>
    <w:pPr>
      <w:ind w:left="114" w:right="18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95DC3"/>
    <w:pPr>
      <w:ind w:left="7"/>
      <w:jc w:val="both"/>
    </w:pPr>
  </w:style>
  <w:style w:type="paragraph" w:customStyle="1" w:styleId="ConsPlusTitle">
    <w:name w:val="ConsPlusTitle"/>
    <w:rsid w:val="00C95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9">
    <w:name w:val="Emphasis"/>
    <w:basedOn w:val="a0"/>
    <w:qFormat/>
    <w:rsid w:val="00C95D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95D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5DC3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5DC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1981</Words>
  <Characters>11293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dcterms:created xsi:type="dcterms:W3CDTF">2024-07-02T09:46:00Z</dcterms:created>
  <dcterms:modified xsi:type="dcterms:W3CDTF">2024-07-02T12:09:00Z</dcterms:modified>
</cp:coreProperties>
</file>