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ayout w:type="fixed"/>
        <w:tblLook w:val="0000" w:firstRow="0" w:lastRow="0" w:firstColumn="0" w:lastColumn="0" w:noHBand="0" w:noVBand="0"/>
      </w:tblPr>
      <w:tblGrid>
        <w:gridCol w:w="4320"/>
        <w:gridCol w:w="1440"/>
        <w:gridCol w:w="4140"/>
      </w:tblGrid>
      <w:tr w:rsidR="00435B2C" w:rsidRPr="005417D0" w:rsidTr="00435B2C">
        <w:trPr>
          <w:cantSplit/>
          <w:trHeight w:val="1152"/>
        </w:trPr>
        <w:tc>
          <w:tcPr>
            <w:tcW w:w="4320" w:type="dxa"/>
          </w:tcPr>
          <w:p w:rsidR="00435B2C" w:rsidRPr="005417D0" w:rsidRDefault="00435B2C" w:rsidP="00435B2C">
            <w:pPr>
              <w:spacing w:after="0" w:line="240" w:lineRule="auto"/>
              <w:jc w:val="center"/>
              <w:rPr>
                <w:sz w:val="24"/>
                <w:szCs w:val="24"/>
              </w:rPr>
            </w:pPr>
            <w:r w:rsidRPr="005417D0">
              <w:rPr>
                <w:sz w:val="24"/>
                <w:szCs w:val="24"/>
              </w:rPr>
              <w:tab/>
            </w:r>
            <w:r w:rsidRPr="005417D0">
              <w:rPr>
                <w:sz w:val="24"/>
                <w:szCs w:val="24"/>
              </w:rPr>
              <w:br w:type="page"/>
            </w:r>
            <w:r w:rsidRPr="005417D0">
              <w:rPr>
                <w:sz w:val="24"/>
                <w:szCs w:val="24"/>
              </w:rPr>
              <w:br w:type="page"/>
              <w:t>Баш</w:t>
            </w:r>
            <w:proofErr w:type="gramStart"/>
            <w:r w:rsidRPr="005417D0">
              <w:rPr>
                <w:sz w:val="24"/>
                <w:szCs w:val="24"/>
              </w:rPr>
              <w:t>k</w:t>
            </w:r>
            <w:proofErr w:type="gramEnd"/>
            <w:r w:rsidRPr="005417D0">
              <w:rPr>
                <w:sz w:val="24"/>
                <w:szCs w:val="24"/>
              </w:rPr>
              <w:t>ортостанРеспубликаһы</w:t>
            </w:r>
          </w:p>
          <w:p w:rsidR="00435B2C" w:rsidRPr="005417D0" w:rsidRDefault="00435B2C" w:rsidP="00435B2C">
            <w:pPr>
              <w:spacing w:after="0" w:line="240" w:lineRule="auto"/>
              <w:jc w:val="center"/>
              <w:rPr>
                <w:sz w:val="24"/>
                <w:szCs w:val="24"/>
              </w:rPr>
            </w:pPr>
            <w:proofErr w:type="spellStart"/>
            <w:r w:rsidRPr="005417D0">
              <w:rPr>
                <w:sz w:val="24"/>
                <w:szCs w:val="24"/>
              </w:rPr>
              <w:t>Салауат</w:t>
            </w:r>
            <w:proofErr w:type="spellEnd"/>
            <w:r w:rsidRPr="005417D0">
              <w:rPr>
                <w:sz w:val="24"/>
                <w:szCs w:val="24"/>
              </w:rPr>
              <w:t xml:space="preserve"> районы</w:t>
            </w:r>
          </w:p>
          <w:p w:rsidR="00435B2C" w:rsidRPr="005417D0" w:rsidRDefault="00435B2C" w:rsidP="00435B2C">
            <w:pPr>
              <w:spacing w:after="0" w:line="240" w:lineRule="auto"/>
              <w:jc w:val="center"/>
              <w:rPr>
                <w:sz w:val="24"/>
                <w:szCs w:val="24"/>
              </w:rPr>
            </w:pPr>
            <w:r w:rsidRPr="005417D0">
              <w:rPr>
                <w:sz w:val="24"/>
                <w:szCs w:val="24"/>
              </w:rPr>
              <w:t>муниципальрайонының</w:t>
            </w:r>
          </w:p>
          <w:p w:rsidR="00435B2C" w:rsidRPr="005417D0" w:rsidRDefault="00435B2C" w:rsidP="00435B2C">
            <w:pPr>
              <w:spacing w:after="0" w:line="240" w:lineRule="auto"/>
              <w:jc w:val="center"/>
              <w:rPr>
                <w:sz w:val="24"/>
                <w:szCs w:val="24"/>
              </w:rPr>
            </w:pPr>
            <w:proofErr w:type="spellStart"/>
            <w:r w:rsidRPr="005417D0">
              <w:rPr>
                <w:sz w:val="24"/>
                <w:szCs w:val="24"/>
              </w:rPr>
              <w:t>Ла</w:t>
            </w:r>
            <w:proofErr w:type="gramStart"/>
            <w:r w:rsidRPr="005417D0">
              <w:rPr>
                <w:sz w:val="24"/>
                <w:szCs w:val="24"/>
              </w:rPr>
              <w:t>k</w:t>
            </w:r>
            <w:proofErr w:type="gramEnd"/>
            <w:r w:rsidRPr="005417D0">
              <w:rPr>
                <w:sz w:val="24"/>
                <w:szCs w:val="24"/>
              </w:rPr>
              <w:t>лыауыл</w:t>
            </w:r>
            <w:proofErr w:type="spellEnd"/>
            <w:r w:rsidRPr="005417D0">
              <w:rPr>
                <w:sz w:val="24"/>
                <w:szCs w:val="24"/>
              </w:rPr>
              <w:t xml:space="preserve"> советы</w:t>
            </w:r>
          </w:p>
          <w:p w:rsidR="00435B2C" w:rsidRPr="005417D0" w:rsidRDefault="00435B2C" w:rsidP="00435B2C">
            <w:pPr>
              <w:tabs>
                <w:tab w:val="center" w:pos="2052"/>
                <w:tab w:val="right" w:pos="4104"/>
              </w:tabs>
              <w:spacing w:after="0" w:line="240" w:lineRule="auto"/>
              <w:rPr>
                <w:color w:val="000000"/>
                <w:sz w:val="24"/>
                <w:szCs w:val="24"/>
              </w:rPr>
            </w:pPr>
            <w:r w:rsidRPr="005417D0">
              <w:rPr>
                <w:sz w:val="24"/>
                <w:szCs w:val="24"/>
              </w:rPr>
              <w:tab/>
              <w:t>ауылбиләмәһеХакимиәте</w:t>
            </w:r>
            <w:r w:rsidRPr="005417D0">
              <w:rPr>
                <w:sz w:val="24"/>
                <w:szCs w:val="24"/>
              </w:rPr>
              <w:tab/>
            </w:r>
          </w:p>
        </w:tc>
        <w:tc>
          <w:tcPr>
            <w:tcW w:w="1440" w:type="dxa"/>
            <w:vMerge w:val="restart"/>
            <w:tcBorders>
              <w:top w:val="nil"/>
              <w:left w:val="nil"/>
              <w:bottom w:val="double" w:sz="6" w:space="0" w:color="auto"/>
              <w:right w:val="nil"/>
            </w:tcBorders>
          </w:tcPr>
          <w:p w:rsidR="00435B2C" w:rsidRPr="005417D0" w:rsidRDefault="00435B2C" w:rsidP="00435B2C">
            <w:pPr>
              <w:spacing w:after="0" w:line="240" w:lineRule="auto"/>
              <w:rPr>
                <w:sz w:val="24"/>
                <w:szCs w:val="24"/>
              </w:rPr>
            </w:pPr>
            <w:r w:rsidRPr="005417D0">
              <w:rPr>
                <w:noProof/>
                <w:sz w:val="24"/>
                <w:szCs w:val="24"/>
                <w:lang w:eastAsia="ru-RU"/>
              </w:rPr>
              <w:drawing>
                <wp:anchor distT="0" distB="0" distL="114300" distR="114300" simplePos="0" relativeHeight="251659264" behindDoc="0" locked="0" layoutInCell="1" allowOverlap="1">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anchor>
              </w:drawing>
            </w:r>
          </w:p>
        </w:tc>
        <w:tc>
          <w:tcPr>
            <w:tcW w:w="4140" w:type="dxa"/>
          </w:tcPr>
          <w:p w:rsidR="00435B2C" w:rsidRPr="005417D0" w:rsidRDefault="00435B2C" w:rsidP="00435B2C">
            <w:pPr>
              <w:pStyle w:val="2"/>
              <w:spacing w:before="0" w:line="240" w:lineRule="auto"/>
              <w:jc w:val="center"/>
              <w:rPr>
                <w:rFonts w:ascii="Times New Roman" w:hAnsi="Times New Roman" w:cs="Times New Roman"/>
                <w:b w:val="0"/>
                <w:i/>
                <w:sz w:val="24"/>
                <w:szCs w:val="24"/>
              </w:rPr>
            </w:pPr>
            <w:r w:rsidRPr="005417D0">
              <w:rPr>
                <w:rFonts w:ascii="Times New Roman" w:hAnsi="Times New Roman" w:cs="Times New Roman"/>
                <w:b w:val="0"/>
                <w:sz w:val="24"/>
                <w:szCs w:val="24"/>
              </w:rPr>
              <w:t>Республика Башкортостан</w:t>
            </w:r>
          </w:p>
          <w:p w:rsidR="00435B2C" w:rsidRPr="005417D0" w:rsidRDefault="00435B2C" w:rsidP="00435B2C">
            <w:pPr>
              <w:spacing w:after="0" w:line="240" w:lineRule="auto"/>
              <w:jc w:val="center"/>
              <w:rPr>
                <w:sz w:val="24"/>
                <w:szCs w:val="24"/>
              </w:rPr>
            </w:pPr>
            <w:r w:rsidRPr="005417D0">
              <w:rPr>
                <w:sz w:val="24"/>
                <w:szCs w:val="24"/>
              </w:rPr>
              <w:t>Администрация сельского поселения</w:t>
            </w:r>
          </w:p>
          <w:p w:rsidR="00435B2C" w:rsidRPr="005417D0" w:rsidRDefault="00435B2C" w:rsidP="00435B2C">
            <w:pPr>
              <w:spacing w:after="0" w:line="240" w:lineRule="auto"/>
              <w:jc w:val="center"/>
              <w:rPr>
                <w:sz w:val="24"/>
                <w:szCs w:val="24"/>
              </w:rPr>
            </w:pPr>
            <w:proofErr w:type="spellStart"/>
            <w:r w:rsidRPr="005417D0">
              <w:rPr>
                <w:sz w:val="24"/>
                <w:szCs w:val="24"/>
              </w:rPr>
              <w:t>Лаклинский</w:t>
            </w:r>
            <w:proofErr w:type="spellEnd"/>
            <w:r w:rsidRPr="005417D0">
              <w:rPr>
                <w:sz w:val="24"/>
                <w:szCs w:val="24"/>
              </w:rPr>
              <w:t xml:space="preserve">    сельсовет</w:t>
            </w:r>
          </w:p>
          <w:p w:rsidR="00435B2C" w:rsidRPr="005417D0" w:rsidRDefault="00435B2C" w:rsidP="00435B2C">
            <w:pPr>
              <w:spacing w:after="0" w:line="240" w:lineRule="auto"/>
              <w:jc w:val="center"/>
              <w:rPr>
                <w:sz w:val="24"/>
                <w:szCs w:val="24"/>
              </w:rPr>
            </w:pPr>
            <w:r w:rsidRPr="005417D0">
              <w:rPr>
                <w:sz w:val="24"/>
                <w:szCs w:val="24"/>
              </w:rPr>
              <w:t>муниципального района</w:t>
            </w:r>
          </w:p>
          <w:p w:rsidR="00435B2C" w:rsidRPr="005417D0" w:rsidRDefault="00435B2C" w:rsidP="00435B2C">
            <w:pPr>
              <w:spacing w:after="0" w:line="240" w:lineRule="auto"/>
              <w:jc w:val="center"/>
              <w:rPr>
                <w:color w:val="000000"/>
                <w:sz w:val="24"/>
                <w:szCs w:val="24"/>
              </w:rPr>
            </w:pPr>
            <w:r w:rsidRPr="005417D0">
              <w:rPr>
                <w:sz w:val="24"/>
                <w:szCs w:val="24"/>
              </w:rPr>
              <w:t>Салаватский район</w:t>
            </w:r>
          </w:p>
        </w:tc>
      </w:tr>
      <w:tr w:rsidR="00435B2C" w:rsidRPr="005417D0" w:rsidTr="00435B2C">
        <w:trPr>
          <w:cantSplit/>
          <w:trHeight w:val="481"/>
        </w:trPr>
        <w:tc>
          <w:tcPr>
            <w:tcW w:w="4320" w:type="dxa"/>
            <w:tcBorders>
              <w:top w:val="nil"/>
              <w:left w:val="nil"/>
              <w:bottom w:val="double" w:sz="6" w:space="0" w:color="auto"/>
              <w:right w:val="nil"/>
            </w:tcBorders>
          </w:tcPr>
          <w:p w:rsidR="00435B2C" w:rsidRPr="005417D0" w:rsidRDefault="00435B2C" w:rsidP="00435B2C">
            <w:pPr>
              <w:spacing w:after="0" w:line="240" w:lineRule="auto"/>
              <w:jc w:val="center"/>
              <w:rPr>
                <w:color w:val="000000"/>
                <w:sz w:val="24"/>
                <w:szCs w:val="24"/>
              </w:rPr>
            </w:pPr>
            <w:r w:rsidRPr="005417D0">
              <w:rPr>
                <w:sz w:val="24"/>
                <w:szCs w:val="24"/>
              </w:rPr>
              <w:t xml:space="preserve">452498, </w:t>
            </w:r>
            <w:proofErr w:type="spellStart"/>
            <w:r w:rsidRPr="005417D0">
              <w:rPr>
                <w:sz w:val="24"/>
                <w:szCs w:val="24"/>
              </w:rPr>
              <w:t>Ла</w:t>
            </w:r>
            <w:proofErr w:type="gramStart"/>
            <w:r w:rsidRPr="005417D0">
              <w:rPr>
                <w:sz w:val="24"/>
                <w:szCs w:val="24"/>
              </w:rPr>
              <w:t>k</w:t>
            </w:r>
            <w:proofErr w:type="gramEnd"/>
            <w:r w:rsidRPr="005417D0">
              <w:rPr>
                <w:sz w:val="24"/>
                <w:szCs w:val="24"/>
              </w:rPr>
              <w:t>лыауылы</w:t>
            </w:r>
            <w:proofErr w:type="spellEnd"/>
            <w:r w:rsidRPr="005417D0">
              <w:rPr>
                <w:sz w:val="24"/>
                <w:szCs w:val="24"/>
              </w:rPr>
              <w:t xml:space="preserve">,  Совет </w:t>
            </w:r>
            <w:proofErr w:type="spellStart"/>
            <w:r w:rsidRPr="005417D0">
              <w:rPr>
                <w:sz w:val="24"/>
                <w:szCs w:val="24"/>
              </w:rPr>
              <w:t>урамы</w:t>
            </w:r>
            <w:proofErr w:type="spellEnd"/>
            <w:r w:rsidRPr="005417D0">
              <w:rPr>
                <w:sz w:val="24"/>
                <w:szCs w:val="24"/>
              </w:rPr>
              <w:t>, 5</w:t>
            </w:r>
          </w:p>
          <w:p w:rsidR="00435B2C" w:rsidRPr="005417D0" w:rsidRDefault="00435B2C" w:rsidP="00435B2C">
            <w:pPr>
              <w:spacing w:after="0" w:line="240" w:lineRule="auto"/>
              <w:jc w:val="center"/>
              <w:rPr>
                <w:color w:val="000000"/>
                <w:sz w:val="24"/>
                <w:szCs w:val="24"/>
              </w:rPr>
            </w:pPr>
            <w:r w:rsidRPr="005417D0">
              <w:rPr>
                <w:sz w:val="24"/>
                <w:szCs w:val="24"/>
              </w:rPr>
              <w:t>тел. 2-71-45</w:t>
            </w:r>
          </w:p>
        </w:tc>
        <w:tc>
          <w:tcPr>
            <w:tcW w:w="1440" w:type="dxa"/>
            <w:vMerge/>
            <w:tcBorders>
              <w:top w:val="nil"/>
              <w:left w:val="nil"/>
              <w:bottom w:val="double" w:sz="6" w:space="0" w:color="auto"/>
              <w:right w:val="nil"/>
            </w:tcBorders>
            <w:vAlign w:val="center"/>
          </w:tcPr>
          <w:p w:rsidR="00435B2C" w:rsidRPr="005417D0" w:rsidRDefault="00435B2C" w:rsidP="00435B2C">
            <w:pPr>
              <w:spacing w:after="0" w:line="240" w:lineRule="auto"/>
              <w:rPr>
                <w:sz w:val="24"/>
                <w:szCs w:val="24"/>
              </w:rPr>
            </w:pPr>
          </w:p>
        </w:tc>
        <w:tc>
          <w:tcPr>
            <w:tcW w:w="4140" w:type="dxa"/>
            <w:tcBorders>
              <w:top w:val="nil"/>
              <w:left w:val="nil"/>
              <w:bottom w:val="double" w:sz="6" w:space="0" w:color="auto"/>
              <w:right w:val="nil"/>
            </w:tcBorders>
          </w:tcPr>
          <w:p w:rsidR="00435B2C" w:rsidRPr="005417D0" w:rsidRDefault="00435B2C" w:rsidP="00435B2C">
            <w:pPr>
              <w:spacing w:after="0" w:line="240" w:lineRule="auto"/>
              <w:jc w:val="center"/>
              <w:rPr>
                <w:color w:val="000000"/>
                <w:sz w:val="24"/>
                <w:szCs w:val="24"/>
              </w:rPr>
            </w:pPr>
            <w:r w:rsidRPr="005417D0">
              <w:rPr>
                <w:sz w:val="24"/>
                <w:szCs w:val="24"/>
              </w:rPr>
              <w:t xml:space="preserve">452498, с. </w:t>
            </w:r>
            <w:proofErr w:type="spellStart"/>
            <w:r w:rsidRPr="005417D0">
              <w:rPr>
                <w:sz w:val="24"/>
                <w:szCs w:val="24"/>
              </w:rPr>
              <w:t>Лаклы</w:t>
            </w:r>
            <w:proofErr w:type="spellEnd"/>
            <w:r w:rsidRPr="005417D0">
              <w:rPr>
                <w:sz w:val="24"/>
                <w:szCs w:val="24"/>
              </w:rPr>
              <w:t>,  ул. Советская, 5</w:t>
            </w:r>
          </w:p>
          <w:p w:rsidR="00435B2C" w:rsidRPr="005417D0" w:rsidRDefault="00435B2C" w:rsidP="00435B2C">
            <w:pPr>
              <w:spacing w:after="0" w:line="240" w:lineRule="auto"/>
              <w:jc w:val="center"/>
              <w:rPr>
                <w:color w:val="000000"/>
                <w:sz w:val="24"/>
                <w:szCs w:val="24"/>
              </w:rPr>
            </w:pPr>
            <w:r w:rsidRPr="005417D0">
              <w:rPr>
                <w:sz w:val="24"/>
                <w:szCs w:val="24"/>
              </w:rPr>
              <w:t xml:space="preserve">тел. 2-71-45 </w:t>
            </w:r>
          </w:p>
        </w:tc>
      </w:tr>
      <w:tr w:rsidR="00435B2C" w:rsidRPr="005417D0" w:rsidTr="009C1970">
        <w:trPr>
          <w:cantSplit/>
          <w:trHeight w:val="395"/>
        </w:trPr>
        <w:tc>
          <w:tcPr>
            <w:tcW w:w="4320" w:type="dxa"/>
          </w:tcPr>
          <w:p w:rsidR="00435B2C" w:rsidRPr="005417D0" w:rsidRDefault="00435B2C" w:rsidP="00435B2C">
            <w:pPr>
              <w:spacing w:after="0" w:line="240" w:lineRule="auto"/>
              <w:jc w:val="center"/>
              <w:rPr>
                <w:b/>
                <w:color w:val="000000"/>
              </w:rPr>
            </w:pPr>
            <w:r w:rsidRPr="005417D0">
              <w:rPr>
                <w:b/>
                <w:color w:val="000000"/>
              </w:rPr>
              <w:t>ҚАРАР</w:t>
            </w:r>
          </w:p>
        </w:tc>
        <w:tc>
          <w:tcPr>
            <w:tcW w:w="1440" w:type="dxa"/>
          </w:tcPr>
          <w:p w:rsidR="00435B2C" w:rsidRPr="005417D0" w:rsidRDefault="00435B2C" w:rsidP="00435B2C">
            <w:pPr>
              <w:tabs>
                <w:tab w:val="left" w:pos="1125"/>
              </w:tabs>
              <w:spacing w:after="0" w:line="240" w:lineRule="auto"/>
              <w:rPr>
                <w:b/>
                <w:color w:val="000000"/>
              </w:rPr>
            </w:pPr>
            <w:r w:rsidRPr="005417D0">
              <w:rPr>
                <w:b/>
                <w:color w:val="000000"/>
              </w:rPr>
              <w:tab/>
            </w:r>
          </w:p>
          <w:p w:rsidR="00435B2C" w:rsidRPr="005417D0" w:rsidRDefault="00435B2C" w:rsidP="00435B2C">
            <w:pPr>
              <w:tabs>
                <w:tab w:val="left" w:pos="1125"/>
              </w:tabs>
              <w:spacing w:after="0" w:line="240" w:lineRule="auto"/>
            </w:pPr>
            <w:r w:rsidRPr="005417D0">
              <w:tab/>
            </w:r>
          </w:p>
        </w:tc>
        <w:tc>
          <w:tcPr>
            <w:tcW w:w="4140" w:type="dxa"/>
          </w:tcPr>
          <w:p w:rsidR="00435B2C" w:rsidRPr="005417D0" w:rsidRDefault="00435B2C" w:rsidP="00435B2C">
            <w:pPr>
              <w:pStyle w:val="3"/>
              <w:spacing w:before="0" w:line="240" w:lineRule="auto"/>
              <w:rPr>
                <w:rFonts w:ascii="Times New Roman" w:hAnsi="Times New Roman" w:cs="Times New Roman"/>
                <w:color w:val="000000"/>
                <w:sz w:val="28"/>
                <w:szCs w:val="28"/>
              </w:rPr>
            </w:pPr>
            <w:r w:rsidRPr="005417D0">
              <w:rPr>
                <w:rFonts w:ascii="Times New Roman" w:hAnsi="Times New Roman" w:cs="Times New Roman"/>
                <w:color w:val="000000"/>
                <w:sz w:val="28"/>
                <w:szCs w:val="28"/>
              </w:rPr>
              <w:t>ПОСТАНОВЛЕНИЕ</w:t>
            </w:r>
          </w:p>
        </w:tc>
      </w:tr>
      <w:tr w:rsidR="00435B2C" w:rsidRPr="005417D0" w:rsidTr="00435B2C">
        <w:trPr>
          <w:cantSplit/>
          <w:trHeight w:val="478"/>
        </w:trPr>
        <w:tc>
          <w:tcPr>
            <w:tcW w:w="4320" w:type="dxa"/>
          </w:tcPr>
          <w:p w:rsidR="00435B2C" w:rsidRPr="005417D0" w:rsidRDefault="00435B2C" w:rsidP="00435B2C">
            <w:pPr>
              <w:spacing w:after="0" w:line="240" w:lineRule="auto"/>
              <w:jc w:val="center"/>
            </w:pPr>
            <w:r w:rsidRPr="005417D0">
              <w:t>«</w:t>
            </w:r>
            <w:r w:rsidR="00850A3B">
              <w:rPr>
                <w:u w:val="single"/>
              </w:rPr>
              <w:t>01</w:t>
            </w:r>
            <w:r w:rsidRPr="005417D0">
              <w:t xml:space="preserve">» </w:t>
            </w:r>
            <w:r>
              <w:rPr>
                <w:u w:val="single"/>
              </w:rPr>
              <w:t>октябрь</w:t>
            </w:r>
            <w:r w:rsidRPr="005417D0">
              <w:t>2021 й.</w:t>
            </w:r>
          </w:p>
        </w:tc>
        <w:tc>
          <w:tcPr>
            <w:tcW w:w="1440" w:type="dxa"/>
          </w:tcPr>
          <w:p w:rsidR="00435B2C" w:rsidRPr="005417D0" w:rsidRDefault="00435B2C" w:rsidP="00435B2C">
            <w:pPr>
              <w:spacing w:after="0" w:line="240" w:lineRule="auto"/>
              <w:jc w:val="center"/>
              <w:rPr>
                <w:color w:val="000000"/>
              </w:rPr>
            </w:pPr>
            <w:r w:rsidRPr="005417D0">
              <w:rPr>
                <w:color w:val="000000"/>
              </w:rPr>
              <w:t xml:space="preserve">№ </w:t>
            </w:r>
            <w:r w:rsidR="00850A3B">
              <w:rPr>
                <w:color w:val="000000"/>
                <w:u w:val="single"/>
              </w:rPr>
              <w:t>44</w:t>
            </w:r>
          </w:p>
        </w:tc>
        <w:tc>
          <w:tcPr>
            <w:tcW w:w="4140" w:type="dxa"/>
          </w:tcPr>
          <w:p w:rsidR="00435B2C" w:rsidRPr="005417D0" w:rsidRDefault="00435B2C" w:rsidP="00435B2C">
            <w:pPr>
              <w:spacing w:after="0" w:line="240" w:lineRule="auto"/>
              <w:jc w:val="center"/>
            </w:pPr>
            <w:r w:rsidRPr="005417D0">
              <w:rPr>
                <w:u w:val="single"/>
              </w:rPr>
              <w:t>«</w:t>
            </w:r>
            <w:r>
              <w:rPr>
                <w:u w:val="single"/>
              </w:rPr>
              <w:t>01</w:t>
            </w:r>
            <w:r w:rsidRPr="005417D0">
              <w:t xml:space="preserve">» </w:t>
            </w:r>
            <w:r>
              <w:rPr>
                <w:u w:val="single"/>
              </w:rPr>
              <w:t>октября</w:t>
            </w:r>
            <w:r w:rsidRPr="005417D0">
              <w:t>2021 г.</w:t>
            </w:r>
          </w:p>
        </w:tc>
      </w:tr>
    </w:tbl>
    <w:p w:rsidR="00A45F44" w:rsidRDefault="00A45F44" w:rsidP="001F6534">
      <w:pPr>
        <w:widowControl w:val="0"/>
        <w:autoSpaceDE w:val="0"/>
        <w:autoSpaceDN w:val="0"/>
        <w:adjustRightInd w:val="0"/>
        <w:spacing w:after="0" w:line="240" w:lineRule="auto"/>
        <w:jc w:val="center"/>
        <w:rPr>
          <w:b/>
        </w:rPr>
      </w:pPr>
    </w:p>
    <w:p w:rsidR="00E83553" w:rsidRPr="00A45F44" w:rsidRDefault="00E83553" w:rsidP="001F6534">
      <w:pPr>
        <w:widowControl w:val="0"/>
        <w:autoSpaceDE w:val="0"/>
        <w:autoSpaceDN w:val="0"/>
        <w:adjustRightInd w:val="0"/>
        <w:spacing w:after="0" w:line="240" w:lineRule="auto"/>
        <w:jc w:val="center"/>
        <w:rPr>
          <w:bCs/>
        </w:rPr>
      </w:pPr>
      <w:r w:rsidRPr="00A45F44">
        <w:t xml:space="preserve">Об утверждении Административного регламента предоставления муниципальной услуги </w:t>
      </w:r>
      <w:r w:rsidR="005F66C6" w:rsidRPr="00A45F44">
        <w:rPr>
          <w:rFonts w:eastAsiaTheme="minorEastAsia"/>
          <w:bCs/>
        </w:rPr>
        <w:t>«</w:t>
      </w:r>
      <w:r w:rsidR="00CB17D6" w:rsidRPr="00A45F44">
        <w:rPr>
          <w:bCs/>
        </w:rPr>
        <w:t xml:space="preserve">Присвоение и аннулирование </w:t>
      </w:r>
      <w:r w:rsidR="002A3EB0" w:rsidRPr="00A45F44">
        <w:rPr>
          <w:bCs/>
        </w:rPr>
        <w:t>адресов</w:t>
      </w:r>
      <w:r w:rsidR="005F66C6" w:rsidRPr="00A45F44">
        <w:rPr>
          <w:rFonts w:eastAsiaTheme="minorEastAsia"/>
          <w:bCs/>
        </w:rPr>
        <w:t>»</w:t>
      </w:r>
    </w:p>
    <w:p w:rsidR="00E83553" w:rsidRPr="00A45F44" w:rsidRDefault="00E83553" w:rsidP="001F6534">
      <w:pPr>
        <w:widowControl w:val="0"/>
        <w:autoSpaceDE w:val="0"/>
        <w:autoSpaceDN w:val="0"/>
        <w:adjustRightInd w:val="0"/>
        <w:spacing w:after="0" w:line="240" w:lineRule="auto"/>
        <w:jc w:val="center"/>
      </w:pPr>
      <w:r w:rsidRPr="00A45F44">
        <w:rPr>
          <w:bCs/>
        </w:rPr>
        <w:t xml:space="preserve">в </w:t>
      </w:r>
      <w:r w:rsidR="003B4F6B" w:rsidRPr="00A45F44">
        <w:rPr>
          <w:rFonts w:eastAsia="Times New Roman"/>
          <w:bCs/>
          <w:lang w:eastAsia="ru-RU"/>
        </w:rPr>
        <w:t xml:space="preserve"> Администрации сельского поселения </w:t>
      </w:r>
      <w:proofErr w:type="spellStart"/>
      <w:r w:rsidR="00435B2C" w:rsidRPr="00A45F44">
        <w:rPr>
          <w:rFonts w:eastAsia="Times New Roman"/>
          <w:bCs/>
          <w:lang w:eastAsia="ru-RU"/>
        </w:rPr>
        <w:t>Лаклин</w:t>
      </w:r>
      <w:r w:rsidR="001F6534" w:rsidRPr="00A45F44">
        <w:rPr>
          <w:rFonts w:eastAsia="Times New Roman"/>
          <w:bCs/>
          <w:lang w:eastAsia="ru-RU"/>
        </w:rPr>
        <w:t>ский</w:t>
      </w:r>
      <w:proofErr w:type="spellEnd"/>
      <w:r w:rsidR="003B4F6B" w:rsidRPr="00A45F44">
        <w:rPr>
          <w:rFonts w:eastAsia="Times New Roman"/>
          <w:bCs/>
          <w:lang w:eastAsia="ru-RU"/>
        </w:rPr>
        <w:t xml:space="preserve"> сельсовет муниципального района Салаватский район республики Башкортостан</w:t>
      </w:r>
    </w:p>
    <w:p w:rsidR="00E83553" w:rsidRDefault="00E83553" w:rsidP="007556AF">
      <w:pPr>
        <w:pStyle w:val="aff"/>
        <w:jc w:val="center"/>
        <w:rPr>
          <w:rFonts w:ascii="Times New Roman" w:hAnsi="Times New Roman"/>
          <w:b/>
          <w:sz w:val="28"/>
          <w:szCs w:val="28"/>
        </w:rPr>
      </w:pPr>
    </w:p>
    <w:p w:rsidR="00A45F44" w:rsidRPr="005219EC" w:rsidRDefault="00A45F44" w:rsidP="007556AF">
      <w:pPr>
        <w:pStyle w:val="aff"/>
        <w:jc w:val="center"/>
        <w:rPr>
          <w:rFonts w:ascii="Times New Roman" w:hAnsi="Times New Roman"/>
          <w:b/>
          <w:sz w:val="28"/>
          <w:szCs w:val="28"/>
        </w:rPr>
      </w:pPr>
    </w:p>
    <w:p w:rsidR="00E83553" w:rsidRPr="00A45F44" w:rsidRDefault="00E83553" w:rsidP="003B4F6B">
      <w:pPr>
        <w:tabs>
          <w:tab w:val="left" w:pos="2835"/>
        </w:tabs>
        <w:autoSpaceDE w:val="0"/>
        <w:autoSpaceDN w:val="0"/>
        <w:adjustRightInd w:val="0"/>
        <w:spacing w:after="0" w:line="240" w:lineRule="auto"/>
        <w:ind w:firstLine="709"/>
        <w:jc w:val="both"/>
      </w:pPr>
      <w:proofErr w:type="gramStart"/>
      <w:r w:rsidRPr="00A45F44">
        <w:t>В соответствии с Федеральн</w:t>
      </w:r>
      <w:r w:rsidR="00CB17D6" w:rsidRPr="00A45F44">
        <w:t>ым законом от 27 июля 2010 года</w:t>
      </w:r>
      <w:r w:rsidRPr="00A45F44">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A45F44">
        <w:t>2</w:t>
      </w:r>
      <w:r w:rsidRPr="00A45F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A45F44" w:rsidRPr="00A45F44">
        <w:t xml:space="preserve">, </w:t>
      </w:r>
      <w:r w:rsidRPr="00A45F44">
        <w:t xml:space="preserve"> Администрация </w:t>
      </w:r>
      <w:r w:rsidR="003B4F6B" w:rsidRPr="00A45F44">
        <w:rPr>
          <w:rFonts w:eastAsia="Times New Roman"/>
          <w:bCs/>
          <w:lang w:eastAsia="ru-RU"/>
        </w:rPr>
        <w:t xml:space="preserve">сельского поселения </w:t>
      </w:r>
      <w:proofErr w:type="spellStart"/>
      <w:r w:rsidR="00435B2C" w:rsidRPr="00A45F44">
        <w:rPr>
          <w:rFonts w:eastAsia="Times New Roman"/>
          <w:bCs/>
          <w:lang w:eastAsia="ru-RU"/>
        </w:rPr>
        <w:t>Лаклин</w:t>
      </w:r>
      <w:r w:rsidR="001F6534" w:rsidRPr="00A45F44">
        <w:rPr>
          <w:rFonts w:eastAsia="Times New Roman"/>
          <w:bCs/>
          <w:lang w:eastAsia="ru-RU"/>
        </w:rPr>
        <w:t>ский</w:t>
      </w:r>
      <w:proofErr w:type="spellEnd"/>
      <w:r w:rsidR="003B4F6B" w:rsidRPr="00A45F44">
        <w:rPr>
          <w:rFonts w:eastAsia="Times New Roman"/>
          <w:bCs/>
          <w:lang w:eastAsia="ru-RU"/>
        </w:rPr>
        <w:t xml:space="preserve"> сельсовет муниципального района Салаватский район республики Башкортостан</w:t>
      </w:r>
      <w:proofErr w:type="gramEnd"/>
    </w:p>
    <w:p w:rsidR="00E83553" w:rsidRPr="00A45F44" w:rsidRDefault="00E83553" w:rsidP="00A45F44">
      <w:pPr>
        <w:pStyle w:val="31"/>
        <w:spacing w:after="0"/>
        <w:ind w:left="0"/>
        <w:rPr>
          <w:sz w:val="28"/>
          <w:szCs w:val="28"/>
        </w:rPr>
      </w:pPr>
      <w:r w:rsidRPr="00A45F44">
        <w:rPr>
          <w:sz w:val="28"/>
          <w:szCs w:val="28"/>
        </w:rPr>
        <w:t>ПОСТАНОВЛЯЕТ:</w:t>
      </w:r>
    </w:p>
    <w:p w:rsidR="001F6534" w:rsidRPr="00A45F44" w:rsidRDefault="00E83553" w:rsidP="007274A0">
      <w:pPr>
        <w:widowControl w:val="0"/>
        <w:tabs>
          <w:tab w:val="left" w:pos="567"/>
        </w:tabs>
        <w:spacing w:after="0" w:line="240" w:lineRule="auto"/>
        <w:ind w:firstLine="709"/>
        <w:contextualSpacing/>
        <w:jc w:val="both"/>
        <w:rPr>
          <w:rFonts w:eastAsia="Times New Roman"/>
          <w:bCs/>
          <w:lang w:eastAsia="ru-RU"/>
        </w:rPr>
      </w:pPr>
      <w:r w:rsidRPr="00A45F44">
        <w:t xml:space="preserve">1.Утвердить Административный регламент предоставления муниципальной услуги </w:t>
      </w:r>
      <w:r w:rsidRPr="00A45F44">
        <w:rPr>
          <w:rFonts w:eastAsiaTheme="minorEastAsia"/>
          <w:bCs/>
        </w:rPr>
        <w:t>«</w:t>
      </w:r>
      <w:r w:rsidR="00CB33CB" w:rsidRPr="00A45F44">
        <w:rPr>
          <w:bCs/>
        </w:rPr>
        <w:t>Присвоение</w:t>
      </w:r>
      <w:r w:rsidR="002A3EB0" w:rsidRPr="00A45F44">
        <w:rPr>
          <w:bCs/>
        </w:rPr>
        <w:t xml:space="preserve"> и аннулирование адресов</w:t>
      </w:r>
      <w:r w:rsidR="005F66C6" w:rsidRPr="00A45F44">
        <w:rPr>
          <w:rFonts w:eastAsiaTheme="minorEastAsia"/>
          <w:bCs/>
        </w:rPr>
        <w:t>»</w:t>
      </w:r>
      <w:r w:rsidR="00A45F44">
        <w:rPr>
          <w:rFonts w:eastAsiaTheme="minorEastAsia"/>
          <w:bCs/>
        </w:rPr>
        <w:t xml:space="preserve"> </w:t>
      </w:r>
      <w:r w:rsidR="003B4F6B" w:rsidRPr="00A45F44">
        <w:rPr>
          <w:bCs/>
        </w:rPr>
        <w:t xml:space="preserve">в </w:t>
      </w:r>
      <w:r w:rsidR="003B4F6B" w:rsidRPr="00A45F44">
        <w:rPr>
          <w:rFonts w:eastAsia="Times New Roman"/>
          <w:bCs/>
          <w:lang w:eastAsia="ru-RU"/>
        </w:rPr>
        <w:t xml:space="preserve"> Администрации сельского поселения </w:t>
      </w:r>
      <w:proofErr w:type="spellStart"/>
      <w:r w:rsidR="00435B2C" w:rsidRPr="00A45F44">
        <w:rPr>
          <w:rFonts w:eastAsia="Times New Roman"/>
          <w:bCs/>
          <w:lang w:eastAsia="ru-RU"/>
        </w:rPr>
        <w:t>Лаклинский</w:t>
      </w:r>
      <w:proofErr w:type="spellEnd"/>
      <w:r w:rsidR="003B4F6B" w:rsidRPr="00A45F44">
        <w:rPr>
          <w:rFonts w:eastAsia="Times New Roman"/>
          <w:bCs/>
          <w:lang w:eastAsia="ru-RU"/>
        </w:rPr>
        <w:t xml:space="preserve"> сельсовет муниципального района Салаватский район республики Башкортостан.</w:t>
      </w:r>
    </w:p>
    <w:p w:rsidR="007274A0" w:rsidRPr="00A45F44" w:rsidRDefault="007274A0" w:rsidP="007274A0">
      <w:pPr>
        <w:pStyle w:val="a3"/>
        <w:numPr>
          <w:ilvl w:val="0"/>
          <w:numId w:val="48"/>
        </w:numPr>
        <w:spacing w:after="0" w:line="240" w:lineRule="auto"/>
        <w:ind w:left="0" w:firstLine="709"/>
        <w:jc w:val="both"/>
        <w:rPr>
          <w:rFonts w:eastAsia="Calibri"/>
        </w:rPr>
      </w:pPr>
      <w:r w:rsidRPr="00A45F44">
        <w:rPr>
          <w:rFonts w:eastAsia="Times New Roman"/>
          <w:lang w:eastAsia="ru-RU"/>
        </w:rPr>
        <w:t>Признать утратившим силу, п</w:t>
      </w:r>
      <w:r w:rsidR="003B4F6B" w:rsidRPr="00A45F44">
        <w:rPr>
          <w:rFonts w:eastAsia="Times New Roman"/>
          <w:lang w:eastAsia="ru-RU"/>
        </w:rPr>
        <w:t xml:space="preserve">остановление Администрации сельского поселения </w:t>
      </w:r>
      <w:proofErr w:type="spellStart"/>
      <w:r w:rsidR="00435B2C" w:rsidRPr="00A45F44">
        <w:rPr>
          <w:rFonts w:eastAsia="Times New Roman"/>
          <w:bCs/>
          <w:lang w:eastAsia="ru-RU"/>
        </w:rPr>
        <w:t>Лаклинский</w:t>
      </w:r>
      <w:proofErr w:type="spellEnd"/>
      <w:r w:rsidR="007C49A9">
        <w:rPr>
          <w:rFonts w:eastAsia="Times New Roman"/>
          <w:bCs/>
          <w:lang w:eastAsia="ru-RU"/>
        </w:rPr>
        <w:t xml:space="preserve"> </w:t>
      </w:r>
      <w:r w:rsidR="003B4F6B" w:rsidRPr="00A45F44">
        <w:rPr>
          <w:rFonts w:eastAsia="Times New Roman"/>
          <w:lang w:eastAsia="ru-RU"/>
        </w:rPr>
        <w:t>сельсовет муниципального района Салаватский р</w:t>
      </w:r>
      <w:r w:rsidR="001F6534" w:rsidRPr="00A45F44">
        <w:rPr>
          <w:rFonts w:eastAsia="Times New Roman"/>
          <w:lang w:eastAsia="ru-RU"/>
        </w:rPr>
        <w:t xml:space="preserve">айон Республики Башкортостан </w:t>
      </w:r>
      <w:r w:rsidR="001F6534" w:rsidRPr="00A45F44">
        <w:rPr>
          <w:bCs/>
        </w:rPr>
        <w:t>от</w:t>
      </w:r>
      <w:r w:rsidR="00DA7D07" w:rsidRPr="00A45F44">
        <w:t>29.03.2019 № 59</w:t>
      </w:r>
      <w:r w:rsidR="001F6534" w:rsidRPr="00A45F44">
        <w:t xml:space="preserve"> «Об утверждении Административного регламента предоставления муниципальной услуги </w:t>
      </w:r>
      <w:r w:rsidR="001F6534" w:rsidRPr="00A45F44">
        <w:rPr>
          <w:bCs/>
        </w:rPr>
        <w:t xml:space="preserve"> «Присвоение и аннулирование  адресов объекту адресациина территории</w:t>
      </w:r>
      <w:r w:rsidR="001F6534" w:rsidRPr="00A45F44">
        <w:t xml:space="preserve"> сельского поселения  </w:t>
      </w:r>
      <w:proofErr w:type="spellStart"/>
      <w:r w:rsidR="00435B2C" w:rsidRPr="00A45F44">
        <w:rPr>
          <w:rFonts w:eastAsia="Times New Roman"/>
          <w:bCs/>
          <w:lang w:eastAsia="ru-RU"/>
        </w:rPr>
        <w:t>Лаклинский</w:t>
      </w:r>
      <w:proofErr w:type="spellEnd"/>
      <w:r w:rsidR="007C49A9">
        <w:rPr>
          <w:rFonts w:eastAsia="Times New Roman"/>
          <w:bCs/>
          <w:lang w:eastAsia="ru-RU"/>
        </w:rPr>
        <w:t xml:space="preserve"> </w:t>
      </w:r>
      <w:r w:rsidR="001F6534" w:rsidRPr="00A45F44">
        <w:t>сельсовет муниципального района Салаватский район Республики Башкортостан</w:t>
      </w:r>
      <w:r w:rsidR="001F6534" w:rsidRPr="00A45F44">
        <w:rPr>
          <w:b/>
          <w:bCs/>
        </w:rPr>
        <w:t xml:space="preserve">»» </w:t>
      </w:r>
      <w:r w:rsidRPr="00A45F44">
        <w:rPr>
          <w:rFonts w:eastAsia="Calibri"/>
        </w:rPr>
        <w:t>(со всеми внесенными изменениями и дополнениями).</w:t>
      </w:r>
    </w:p>
    <w:p w:rsidR="00E83553" w:rsidRPr="00A45F44" w:rsidRDefault="003B4F6B" w:rsidP="007274A0">
      <w:pPr>
        <w:spacing w:after="0" w:line="240" w:lineRule="auto"/>
        <w:jc w:val="both"/>
      </w:pPr>
      <w:r w:rsidRPr="00A45F44">
        <w:t xml:space="preserve">          3</w:t>
      </w:r>
      <w:r w:rsidR="007F0D8F" w:rsidRPr="00A45F44">
        <w:t>.</w:t>
      </w:r>
      <w:r w:rsidR="00E83553" w:rsidRPr="00A45F44">
        <w:t>Настоящее постановление вступает в силу на следующий день, после дня</w:t>
      </w:r>
      <w:r w:rsidR="007F0D8F" w:rsidRPr="00A45F44">
        <w:t xml:space="preserve"> его официального опубликования.</w:t>
      </w:r>
    </w:p>
    <w:p w:rsidR="00435B2C" w:rsidRPr="00A45F44" w:rsidRDefault="007F0D8F" w:rsidP="007F0D8F">
      <w:pPr>
        <w:spacing w:after="0" w:line="240" w:lineRule="auto"/>
        <w:jc w:val="both"/>
      </w:pPr>
      <w:r w:rsidRPr="00A45F44">
        <w:t xml:space="preserve">          4.</w:t>
      </w:r>
      <w:r w:rsidR="00435B2C" w:rsidRPr="00A45F44">
        <w:t xml:space="preserve">Обнародовать настоящее Постановление на информационном стенде Администрации сельского  поселения  </w:t>
      </w:r>
      <w:proofErr w:type="spellStart"/>
      <w:r w:rsidR="00435B2C" w:rsidRPr="00A45F44">
        <w:t>Лаклинский</w:t>
      </w:r>
      <w:proofErr w:type="spellEnd"/>
      <w:r w:rsidR="00435B2C" w:rsidRPr="00A45F44">
        <w:t xml:space="preserve"> сельсовет муниципального района Салаватский район Республики Башкортостан по адресу: 452498, Республика Башкортостан, Салаватский район, </w:t>
      </w:r>
      <w:proofErr w:type="spellStart"/>
      <w:r w:rsidR="00435B2C" w:rsidRPr="00A45F44">
        <w:t>с</w:t>
      </w:r>
      <w:proofErr w:type="gramStart"/>
      <w:r w:rsidR="00435B2C" w:rsidRPr="00A45F44">
        <w:t>.Л</w:t>
      </w:r>
      <w:proofErr w:type="gramEnd"/>
      <w:r w:rsidR="00435B2C" w:rsidRPr="00A45F44">
        <w:t>аклы</w:t>
      </w:r>
      <w:proofErr w:type="spellEnd"/>
      <w:r w:rsidR="00435B2C" w:rsidRPr="00A45F44">
        <w:t xml:space="preserve">, </w:t>
      </w:r>
      <w:proofErr w:type="spellStart"/>
      <w:r w:rsidR="00435B2C" w:rsidRPr="00A45F44">
        <w:t>ул.Советская</w:t>
      </w:r>
      <w:proofErr w:type="spellEnd"/>
      <w:r w:rsidR="00435B2C" w:rsidRPr="00A45F44">
        <w:t xml:space="preserve">, 5, на официальном сайте Администрации сельского поселения </w:t>
      </w:r>
      <w:proofErr w:type="spellStart"/>
      <w:r w:rsidR="00435B2C" w:rsidRPr="00A45F44">
        <w:t>Лаклинский</w:t>
      </w:r>
      <w:proofErr w:type="spellEnd"/>
      <w:r w:rsidR="00435B2C" w:rsidRPr="00A45F44">
        <w:t xml:space="preserve"> сельсовет </w:t>
      </w:r>
      <w:r w:rsidR="00435B2C" w:rsidRPr="00A45F44">
        <w:lastRenderedPageBreak/>
        <w:t xml:space="preserve">муниципального района Салаватский район Республики Башкортостан </w:t>
      </w:r>
      <w:hyperlink r:id="rId10" w:history="1">
        <w:r w:rsidR="00435B2C" w:rsidRPr="00A45F44">
          <w:rPr>
            <w:rStyle w:val="a5"/>
          </w:rPr>
          <w:t>http://splakli.ru/</w:t>
        </w:r>
      </w:hyperlink>
    </w:p>
    <w:p w:rsidR="003B4F6B" w:rsidRPr="00A45F44" w:rsidRDefault="003B4F6B" w:rsidP="00435B2C">
      <w:pPr>
        <w:pStyle w:val="aff"/>
        <w:jc w:val="both"/>
        <w:rPr>
          <w:rFonts w:ascii="Times New Roman" w:hAnsi="Times New Roman"/>
          <w:sz w:val="28"/>
          <w:szCs w:val="28"/>
        </w:rPr>
      </w:pPr>
      <w:r w:rsidRPr="00A45F44">
        <w:rPr>
          <w:rFonts w:ascii="Times New Roman" w:hAnsi="Times New Roman"/>
          <w:sz w:val="28"/>
          <w:szCs w:val="28"/>
        </w:rPr>
        <w:t xml:space="preserve">          5. Контроль над исполнением настоящего постановления оставляю за собой.</w:t>
      </w:r>
    </w:p>
    <w:p w:rsidR="003B4F6B" w:rsidRPr="00A45F44" w:rsidRDefault="003B4F6B" w:rsidP="003B4F6B">
      <w:pPr>
        <w:autoSpaceDE w:val="0"/>
        <w:autoSpaceDN w:val="0"/>
        <w:adjustRightInd w:val="0"/>
        <w:spacing w:after="0" w:line="240" w:lineRule="auto"/>
        <w:ind w:firstLine="709"/>
        <w:jc w:val="both"/>
        <w:rPr>
          <w:rFonts w:eastAsia="Times New Roman"/>
          <w:lang w:eastAsia="ru-RU"/>
        </w:rPr>
      </w:pPr>
    </w:p>
    <w:p w:rsidR="007274A0" w:rsidRPr="00A45F44" w:rsidRDefault="007274A0" w:rsidP="003B4F6B">
      <w:pPr>
        <w:autoSpaceDE w:val="0"/>
        <w:autoSpaceDN w:val="0"/>
        <w:adjustRightInd w:val="0"/>
        <w:spacing w:after="0" w:line="240" w:lineRule="auto"/>
        <w:ind w:firstLine="709"/>
        <w:jc w:val="both"/>
        <w:rPr>
          <w:rFonts w:eastAsia="Times New Roman"/>
          <w:lang w:eastAsia="ru-RU"/>
        </w:rPr>
      </w:pPr>
    </w:p>
    <w:p w:rsidR="00E83553" w:rsidRPr="00A45F44" w:rsidRDefault="00E83553" w:rsidP="007556AF">
      <w:pPr>
        <w:spacing w:after="0" w:line="240" w:lineRule="auto"/>
        <w:ind w:firstLine="567"/>
        <w:jc w:val="both"/>
      </w:pPr>
    </w:p>
    <w:p w:rsidR="00435B2C" w:rsidRPr="00A45F44" w:rsidRDefault="00435B2C" w:rsidP="00435B2C">
      <w:pPr>
        <w:widowControl w:val="0"/>
        <w:tabs>
          <w:tab w:val="left" w:pos="1134"/>
        </w:tabs>
        <w:autoSpaceDE w:val="0"/>
        <w:autoSpaceDN w:val="0"/>
        <w:adjustRightInd w:val="0"/>
        <w:spacing w:after="0" w:line="240" w:lineRule="auto"/>
        <w:jc w:val="both"/>
        <w:rPr>
          <w:rFonts w:eastAsia="Times New Roman"/>
          <w:lang w:eastAsia="ru-RU"/>
        </w:rPr>
      </w:pPr>
      <w:r w:rsidRPr="00A45F44">
        <w:rPr>
          <w:rFonts w:eastAsia="Times New Roman"/>
          <w:lang w:eastAsia="ru-RU"/>
        </w:rPr>
        <w:t xml:space="preserve">Глава сельского поселения                           </w:t>
      </w:r>
      <w:r w:rsidR="007F0D8F" w:rsidRPr="00A45F44">
        <w:rPr>
          <w:rFonts w:eastAsia="Times New Roman"/>
          <w:lang w:eastAsia="ru-RU"/>
        </w:rPr>
        <w:t xml:space="preserve">                              </w:t>
      </w:r>
      <w:r w:rsidRPr="00A45F44">
        <w:rPr>
          <w:rFonts w:eastAsia="Times New Roman"/>
          <w:lang w:eastAsia="ru-RU"/>
        </w:rPr>
        <w:t xml:space="preserve">    </w:t>
      </w:r>
      <w:r w:rsidRPr="00A45F44">
        <w:t xml:space="preserve">И.И. </w:t>
      </w:r>
      <w:proofErr w:type="spellStart"/>
      <w:r w:rsidRPr="00A45F44">
        <w:t>Сайфуллина</w:t>
      </w:r>
      <w:proofErr w:type="spellEnd"/>
    </w:p>
    <w:p w:rsidR="00E83553" w:rsidRPr="003B7F6B" w:rsidRDefault="00E83553" w:rsidP="003B4F6B">
      <w:pPr>
        <w:spacing w:after="0" w:line="240" w:lineRule="auto"/>
        <w:ind w:firstLine="567"/>
        <w:jc w:val="center"/>
        <w:rPr>
          <w:b/>
          <w:sz w:val="24"/>
          <w:szCs w:val="24"/>
        </w:rPr>
      </w:pPr>
    </w:p>
    <w:p w:rsidR="00E83553" w:rsidRPr="003B7F6B" w:rsidRDefault="00E83553" w:rsidP="007556AF">
      <w:pPr>
        <w:tabs>
          <w:tab w:val="left" w:pos="7425"/>
        </w:tabs>
        <w:spacing w:after="0" w:line="240" w:lineRule="auto"/>
        <w:ind w:firstLine="851"/>
        <w:jc w:val="right"/>
        <w:rPr>
          <w:b/>
          <w:sz w:val="24"/>
          <w:szCs w:val="24"/>
        </w:rPr>
      </w:pPr>
    </w:p>
    <w:p w:rsidR="00E83553" w:rsidRDefault="00E83553"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9C1970" w:rsidRDefault="009C1970" w:rsidP="008B0C39">
      <w:pPr>
        <w:tabs>
          <w:tab w:val="left" w:pos="7425"/>
        </w:tabs>
        <w:spacing w:after="0" w:line="240" w:lineRule="auto"/>
        <w:rPr>
          <w:b/>
        </w:rPr>
      </w:pPr>
    </w:p>
    <w:p w:rsidR="003B4F6B" w:rsidRPr="003B4F6B" w:rsidRDefault="003B4F6B" w:rsidP="003B4F6B">
      <w:pPr>
        <w:tabs>
          <w:tab w:val="left" w:pos="7425"/>
        </w:tabs>
        <w:spacing w:after="0" w:line="240" w:lineRule="auto"/>
        <w:ind w:firstLine="851"/>
        <w:jc w:val="right"/>
        <w:rPr>
          <w:rFonts w:eastAsia="Times New Roman"/>
          <w:sz w:val="24"/>
          <w:szCs w:val="24"/>
          <w:lang w:eastAsia="ru-RU"/>
        </w:rPr>
      </w:pPr>
      <w:r w:rsidRPr="003B4F6B">
        <w:rPr>
          <w:rFonts w:eastAsia="Times New Roman"/>
          <w:sz w:val="24"/>
          <w:szCs w:val="24"/>
          <w:lang w:eastAsia="ru-RU"/>
        </w:rPr>
        <w:lastRenderedPageBreak/>
        <w:t>Утвержден</w:t>
      </w:r>
    </w:p>
    <w:p w:rsidR="003B4F6B" w:rsidRPr="003B4F6B" w:rsidRDefault="003B4F6B" w:rsidP="003B4F6B">
      <w:pPr>
        <w:widowControl w:val="0"/>
        <w:autoSpaceDE w:val="0"/>
        <w:autoSpaceDN w:val="0"/>
        <w:adjustRightInd w:val="0"/>
        <w:spacing w:after="0" w:line="240" w:lineRule="auto"/>
        <w:ind w:firstLine="851"/>
        <w:jc w:val="right"/>
        <w:rPr>
          <w:rFonts w:eastAsia="Times New Roman"/>
          <w:sz w:val="24"/>
          <w:szCs w:val="24"/>
          <w:lang w:eastAsia="ru-RU"/>
        </w:rPr>
      </w:pPr>
      <w:r w:rsidRPr="003B4F6B">
        <w:rPr>
          <w:rFonts w:eastAsia="Times New Roman"/>
          <w:sz w:val="24"/>
          <w:szCs w:val="24"/>
          <w:lang w:eastAsia="ru-RU"/>
        </w:rPr>
        <w:t xml:space="preserve">постановлением Администрации </w:t>
      </w:r>
    </w:p>
    <w:p w:rsidR="003B4F6B" w:rsidRPr="003B4F6B" w:rsidRDefault="003B4F6B" w:rsidP="003B4F6B">
      <w:pPr>
        <w:widowControl w:val="0"/>
        <w:autoSpaceDE w:val="0"/>
        <w:autoSpaceDN w:val="0"/>
        <w:adjustRightInd w:val="0"/>
        <w:spacing w:after="0" w:line="240" w:lineRule="auto"/>
        <w:ind w:firstLine="851"/>
        <w:jc w:val="right"/>
        <w:rPr>
          <w:rFonts w:eastAsia="Times New Roman"/>
          <w:sz w:val="24"/>
          <w:szCs w:val="24"/>
          <w:lang w:eastAsia="ru-RU"/>
        </w:rPr>
      </w:pPr>
      <w:r w:rsidRPr="003B4F6B">
        <w:rPr>
          <w:rFonts w:eastAsia="Times New Roman"/>
          <w:sz w:val="24"/>
          <w:szCs w:val="24"/>
          <w:lang w:eastAsia="ru-RU"/>
        </w:rPr>
        <w:t xml:space="preserve">сельского поселения </w:t>
      </w:r>
    </w:p>
    <w:p w:rsidR="003B4F6B" w:rsidRPr="003B4F6B" w:rsidRDefault="003B7F6B" w:rsidP="003B4F6B">
      <w:pPr>
        <w:widowControl w:val="0"/>
        <w:autoSpaceDE w:val="0"/>
        <w:autoSpaceDN w:val="0"/>
        <w:adjustRightInd w:val="0"/>
        <w:spacing w:after="0" w:line="240" w:lineRule="auto"/>
        <w:ind w:firstLine="851"/>
        <w:jc w:val="right"/>
        <w:rPr>
          <w:rFonts w:eastAsia="Times New Roman"/>
          <w:sz w:val="24"/>
          <w:szCs w:val="24"/>
          <w:lang w:eastAsia="ru-RU"/>
        </w:rPr>
      </w:pPr>
      <w:proofErr w:type="spellStart"/>
      <w:r>
        <w:rPr>
          <w:rFonts w:eastAsia="Times New Roman"/>
          <w:sz w:val="24"/>
          <w:szCs w:val="24"/>
          <w:lang w:eastAsia="ru-RU"/>
        </w:rPr>
        <w:t>Лаклин</w:t>
      </w:r>
      <w:r w:rsidR="001F6534">
        <w:rPr>
          <w:rFonts w:eastAsia="Times New Roman"/>
          <w:sz w:val="24"/>
          <w:szCs w:val="24"/>
          <w:lang w:eastAsia="ru-RU"/>
        </w:rPr>
        <w:t>ский</w:t>
      </w:r>
      <w:proofErr w:type="spellEnd"/>
      <w:r w:rsidR="003B4F6B" w:rsidRPr="003B4F6B">
        <w:rPr>
          <w:rFonts w:eastAsia="Times New Roman"/>
          <w:sz w:val="24"/>
          <w:szCs w:val="24"/>
          <w:lang w:eastAsia="ru-RU"/>
        </w:rPr>
        <w:t xml:space="preserve"> сельсовет </w:t>
      </w:r>
    </w:p>
    <w:p w:rsidR="003B4F6B" w:rsidRPr="003B4F6B" w:rsidRDefault="003B4F6B" w:rsidP="003B4F6B">
      <w:pPr>
        <w:widowControl w:val="0"/>
        <w:autoSpaceDE w:val="0"/>
        <w:autoSpaceDN w:val="0"/>
        <w:adjustRightInd w:val="0"/>
        <w:spacing w:after="0" w:line="240" w:lineRule="auto"/>
        <w:ind w:firstLine="851"/>
        <w:jc w:val="right"/>
        <w:rPr>
          <w:rFonts w:eastAsia="Times New Roman"/>
          <w:sz w:val="24"/>
          <w:szCs w:val="24"/>
          <w:lang w:eastAsia="ru-RU"/>
        </w:rPr>
      </w:pPr>
      <w:r w:rsidRPr="003B4F6B">
        <w:rPr>
          <w:rFonts w:eastAsia="Times New Roman"/>
          <w:sz w:val="24"/>
          <w:szCs w:val="24"/>
          <w:lang w:eastAsia="ru-RU"/>
        </w:rPr>
        <w:t>муниципального района</w:t>
      </w:r>
    </w:p>
    <w:p w:rsidR="003B4F6B" w:rsidRPr="003B4F6B" w:rsidRDefault="003B4F6B" w:rsidP="003B4F6B">
      <w:pPr>
        <w:widowControl w:val="0"/>
        <w:autoSpaceDE w:val="0"/>
        <w:autoSpaceDN w:val="0"/>
        <w:adjustRightInd w:val="0"/>
        <w:spacing w:after="0" w:line="240" w:lineRule="auto"/>
        <w:ind w:firstLine="851"/>
        <w:jc w:val="right"/>
        <w:rPr>
          <w:rFonts w:eastAsia="Times New Roman"/>
          <w:sz w:val="24"/>
          <w:szCs w:val="24"/>
          <w:lang w:eastAsia="ru-RU"/>
        </w:rPr>
      </w:pPr>
      <w:r w:rsidRPr="003B4F6B">
        <w:rPr>
          <w:rFonts w:eastAsia="Times New Roman"/>
          <w:sz w:val="24"/>
          <w:szCs w:val="24"/>
          <w:lang w:eastAsia="ru-RU"/>
        </w:rPr>
        <w:t xml:space="preserve">Салаватский район </w:t>
      </w:r>
    </w:p>
    <w:p w:rsidR="003B4F6B" w:rsidRPr="003B4F6B" w:rsidRDefault="003B4F6B" w:rsidP="003B4F6B">
      <w:pPr>
        <w:widowControl w:val="0"/>
        <w:autoSpaceDE w:val="0"/>
        <w:autoSpaceDN w:val="0"/>
        <w:adjustRightInd w:val="0"/>
        <w:spacing w:after="0" w:line="240" w:lineRule="auto"/>
        <w:ind w:firstLine="851"/>
        <w:jc w:val="right"/>
        <w:rPr>
          <w:rFonts w:eastAsia="Times New Roman"/>
          <w:sz w:val="24"/>
          <w:szCs w:val="24"/>
          <w:lang w:eastAsia="ru-RU"/>
        </w:rPr>
      </w:pPr>
      <w:r w:rsidRPr="003B4F6B">
        <w:rPr>
          <w:rFonts w:eastAsia="Times New Roman"/>
          <w:sz w:val="24"/>
          <w:szCs w:val="24"/>
          <w:lang w:eastAsia="ru-RU"/>
        </w:rPr>
        <w:t>Республики Башкортостан</w:t>
      </w:r>
    </w:p>
    <w:p w:rsidR="003B4F6B" w:rsidRPr="003B4F6B" w:rsidRDefault="003B4F6B" w:rsidP="007274A0">
      <w:pPr>
        <w:widowControl w:val="0"/>
        <w:autoSpaceDE w:val="0"/>
        <w:autoSpaceDN w:val="0"/>
        <w:adjustRightInd w:val="0"/>
        <w:spacing w:after="0" w:line="240" w:lineRule="auto"/>
        <w:jc w:val="right"/>
        <w:rPr>
          <w:rFonts w:eastAsia="Times New Roman"/>
          <w:sz w:val="24"/>
          <w:szCs w:val="24"/>
          <w:lang w:eastAsia="ru-RU"/>
        </w:rPr>
      </w:pPr>
      <w:r w:rsidRPr="003B4F6B">
        <w:rPr>
          <w:rFonts w:eastAsia="Times New Roman"/>
          <w:sz w:val="24"/>
          <w:szCs w:val="24"/>
          <w:lang w:eastAsia="ru-RU"/>
        </w:rPr>
        <w:t xml:space="preserve"> о</w:t>
      </w:r>
      <w:r>
        <w:rPr>
          <w:rFonts w:eastAsia="Times New Roman"/>
          <w:sz w:val="24"/>
          <w:szCs w:val="24"/>
          <w:lang w:eastAsia="ru-RU"/>
        </w:rPr>
        <w:t xml:space="preserve">т </w:t>
      </w:r>
      <w:r w:rsidR="00435B2C">
        <w:rPr>
          <w:rFonts w:eastAsia="Times New Roman"/>
          <w:sz w:val="24"/>
          <w:szCs w:val="24"/>
          <w:lang w:eastAsia="ru-RU"/>
        </w:rPr>
        <w:t>01 октября</w:t>
      </w:r>
      <w:r w:rsidR="00041156">
        <w:rPr>
          <w:rFonts w:eastAsia="Times New Roman"/>
          <w:sz w:val="24"/>
          <w:szCs w:val="24"/>
          <w:lang w:eastAsia="ru-RU"/>
        </w:rPr>
        <w:t xml:space="preserve"> </w:t>
      </w:r>
      <w:r w:rsidRPr="003B4F6B">
        <w:rPr>
          <w:rFonts w:eastAsia="Times New Roman"/>
          <w:sz w:val="24"/>
          <w:szCs w:val="24"/>
          <w:lang w:eastAsia="ru-RU"/>
        </w:rPr>
        <w:t>20</w:t>
      </w:r>
      <w:r>
        <w:rPr>
          <w:rFonts w:eastAsia="Times New Roman"/>
          <w:sz w:val="24"/>
          <w:szCs w:val="24"/>
          <w:lang w:eastAsia="ru-RU"/>
        </w:rPr>
        <w:t>21</w:t>
      </w:r>
      <w:r w:rsidRPr="003B4F6B">
        <w:rPr>
          <w:rFonts w:eastAsia="Times New Roman"/>
          <w:sz w:val="24"/>
          <w:szCs w:val="24"/>
          <w:lang w:eastAsia="ru-RU"/>
        </w:rPr>
        <w:t xml:space="preserve"> года №</w:t>
      </w:r>
      <w:r w:rsidR="00435B2C">
        <w:rPr>
          <w:rFonts w:eastAsia="Times New Roman"/>
          <w:sz w:val="24"/>
          <w:szCs w:val="24"/>
          <w:lang w:eastAsia="ru-RU"/>
        </w:rPr>
        <w:t xml:space="preserve"> 44</w:t>
      </w:r>
    </w:p>
    <w:p w:rsidR="003B4F6B" w:rsidRDefault="003B4F6B" w:rsidP="003B4F6B">
      <w:pPr>
        <w:widowControl w:val="0"/>
        <w:autoSpaceDE w:val="0"/>
        <w:autoSpaceDN w:val="0"/>
        <w:adjustRightInd w:val="0"/>
        <w:spacing w:after="0" w:line="240" w:lineRule="auto"/>
        <w:jc w:val="center"/>
        <w:rPr>
          <w:b/>
        </w:rPr>
      </w:pPr>
    </w:p>
    <w:p w:rsidR="00100B2B" w:rsidRDefault="00E83553" w:rsidP="003B4F6B">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3B4F6B" w:rsidRPr="005219EC" w:rsidRDefault="00041156" w:rsidP="003B4F6B">
      <w:pPr>
        <w:widowControl w:val="0"/>
        <w:autoSpaceDE w:val="0"/>
        <w:autoSpaceDN w:val="0"/>
        <w:adjustRightInd w:val="0"/>
        <w:spacing w:after="0" w:line="240" w:lineRule="auto"/>
        <w:jc w:val="center"/>
        <w:rPr>
          <w:b/>
        </w:rPr>
      </w:pPr>
      <w:r>
        <w:rPr>
          <w:b/>
          <w:bCs/>
        </w:rPr>
        <w:t xml:space="preserve">В </w:t>
      </w:r>
      <w:r w:rsidR="003B4F6B" w:rsidRPr="003B4F6B">
        <w:rPr>
          <w:rFonts w:eastAsia="Times New Roman"/>
          <w:b/>
          <w:bCs/>
          <w:lang w:eastAsia="ru-RU"/>
        </w:rPr>
        <w:t xml:space="preserve">Администрации сельского поселения </w:t>
      </w:r>
      <w:proofErr w:type="spellStart"/>
      <w:r w:rsidR="00435B2C">
        <w:rPr>
          <w:rFonts w:eastAsia="Times New Roman"/>
          <w:b/>
          <w:bCs/>
          <w:lang w:eastAsia="ru-RU"/>
        </w:rPr>
        <w:t>Лаклин</w:t>
      </w:r>
      <w:r w:rsidR="001F6534">
        <w:rPr>
          <w:rFonts w:eastAsia="Times New Roman"/>
          <w:b/>
          <w:bCs/>
          <w:lang w:eastAsia="ru-RU"/>
        </w:rPr>
        <w:t>ский</w:t>
      </w:r>
      <w:proofErr w:type="spellEnd"/>
      <w:r w:rsidR="003B4F6B" w:rsidRPr="003B4F6B">
        <w:rPr>
          <w:rFonts w:eastAsia="Times New Roman"/>
          <w:b/>
          <w:bCs/>
          <w:lang w:eastAsia="ru-RU"/>
        </w:rPr>
        <w:t xml:space="preserve"> сельсовет муниципального района Салаватский район республики Башкортостан</w:t>
      </w:r>
    </w:p>
    <w:p w:rsidR="00E83553" w:rsidRPr="005219EC" w:rsidRDefault="00E83553" w:rsidP="003B4F6B">
      <w:pPr>
        <w:widowControl w:val="0"/>
        <w:autoSpaceDE w:val="0"/>
        <w:autoSpaceDN w:val="0"/>
        <w:adjustRightInd w:val="0"/>
        <w:spacing w:after="0" w:line="240" w:lineRule="auto"/>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proofErr w:type="gramStart"/>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3B4F6B" w:rsidRPr="003B4F6B">
        <w:t xml:space="preserve">Администрации сельского поселения </w:t>
      </w:r>
      <w:proofErr w:type="spellStart"/>
      <w:r w:rsidR="00435B2C">
        <w:t>Лаклин</w:t>
      </w:r>
      <w:r w:rsidR="00435B2C" w:rsidRPr="0018716C">
        <w:t>ский</w:t>
      </w:r>
      <w:proofErr w:type="spellEnd"/>
      <w:r w:rsidR="003B4F6B" w:rsidRPr="003B4F6B">
        <w:t xml:space="preserve"> сельсовет муниципального района Салаватский район республики Башкортостан </w:t>
      </w:r>
      <w:r w:rsidR="00826605" w:rsidRPr="005219EC">
        <w:t>(далее – А</w:t>
      </w:r>
      <w:r w:rsidRPr="005219EC">
        <w:t>дминистративный регламент).</w:t>
      </w:r>
      <w:proofErr w:type="gramEnd"/>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proofErr w:type="gramStart"/>
      <w:r w:rsidRPr="0008471B">
        <w:t xml:space="preserve">выполнения в отношении земельного участка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08471B">
        <w:t xml:space="preserve">, работ, в результате которых обеспечивается подготовка документов, содержащих необходимые для осуществления государственного </w:t>
      </w:r>
      <w:r w:rsidRPr="0008471B">
        <w:lastRenderedPageBreak/>
        <w:t>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2"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3"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4"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 xml:space="preserve">-мест в случае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5"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6" w:history="1">
        <w:r w:rsidRPr="00CB17D6">
          <w:rPr>
            <w:rStyle w:val="a5"/>
            <w:color w:val="auto"/>
            <w:u w:val="none"/>
          </w:rPr>
          <w:t>законом</w:t>
        </w:r>
      </w:hyperlink>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7"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3B4F6B">
      <w:pPr>
        <w:pStyle w:val="a3"/>
        <w:autoSpaceDE w:val="0"/>
        <w:autoSpaceDN w:val="0"/>
        <w:adjustRightInd w:val="0"/>
        <w:spacing w:after="0" w:line="240" w:lineRule="auto"/>
        <w:ind w:left="0" w:firstLine="709"/>
        <w:jc w:val="both"/>
        <w:rPr>
          <w:sz w:val="20"/>
          <w:szCs w:val="20"/>
        </w:rPr>
      </w:pPr>
      <w:r w:rsidRPr="005219EC">
        <w:t>1.</w:t>
      </w:r>
      <w:r w:rsidR="00826605" w:rsidRPr="005219EC">
        <w:t>2.1</w:t>
      </w:r>
      <w:r w:rsidR="000E6D18">
        <w:t xml:space="preserve">.физические и юридические лица, </w:t>
      </w:r>
      <w:r w:rsidR="00826605" w:rsidRPr="005219EC">
        <w:t xml:space="preserve">которые являются собственниками объектов адресации, расположенных на территории </w:t>
      </w:r>
      <w:r w:rsidR="003B4F6B" w:rsidRPr="003B4F6B">
        <w:t xml:space="preserve">Администрации сельского поселения </w:t>
      </w:r>
      <w:proofErr w:type="spellStart"/>
      <w:r w:rsidR="00435B2C">
        <w:t>Лаклин</w:t>
      </w:r>
      <w:r w:rsidR="00435B2C" w:rsidRPr="0018716C">
        <w:t>ский</w:t>
      </w:r>
      <w:proofErr w:type="spellEnd"/>
      <w:r w:rsidR="003B4F6B" w:rsidRPr="003B4F6B">
        <w:t xml:space="preserve"> сельсовет муниципального района Салаватский район республики Башкортостан</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proofErr w:type="gramStart"/>
      <w:r w:rsidRPr="005219EC">
        <w:t>1.3.</w:t>
      </w:r>
      <w:r w:rsidR="001F0C9E" w:rsidRPr="005219EC">
        <w:t xml:space="preserve">С заявлением вправе обратиться </w:t>
      </w:r>
      <w:hyperlink r:id="rId18"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0"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proofErr w:type="gramStart"/>
      <w:r>
        <w:t>1</w:t>
      </w:r>
      <w:proofErr w:type="gramEnd"/>
      <w:r>
        <w:t>.2.2.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lastRenderedPageBreak/>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003B4F6B" w:rsidRPr="003B4F6B">
        <w:rPr>
          <w:rFonts w:eastAsia="Calibri"/>
        </w:rPr>
        <w:t xml:space="preserve">Администрации сельского поселения </w:t>
      </w:r>
      <w:proofErr w:type="spellStart"/>
      <w:r w:rsidR="00435B2C">
        <w:t>Лаклин</w:t>
      </w:r>
      <w:r w:rsidR="00435B2C" w:rsidRPr="0018716C">
        <w:t>ский</w:t>
      </w:r>
      <w:proofErr w:type="spellEnd"/>
      <w:r w:rsidR="003B4F6B" w:rsidRPr="003B4F6B">
        <w:rPr>
          <w:rFonts w:eastAsia="Calibri"/>
        </w:rPr>
        <w:t xml:space="preserve"> сельсовет муниципального района Салаватский район республики Башкортостан</w:t>
      </w:r>
      <w:r w:rsidRPr="00133E22">
        <w:t xml:space="preserve">, предоставляющего муниципальную услугу, </w:t>
      </w:r>
      <w:r w:rsidR="009C1970">
        <w:rPr>
          <w:rFonts w:eastAsia="Calibri"/>
        </w:rPr>
        <w:t>(далее – Администрация</w:t>
      </w:r>
      <w:r w:rsidRPr="00133E22">
        <w:t>)</w:t>
      </w:r>
      <w:r w:rsidR="009C1970">
        <w:t>,</w:t>
      </w:r>
      <w:r w:rsidRPr="00133E22">
        <w:t xml:space="preserve">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t>справочные телефоны Администрации</w:t>
      </w:r>
      <w:r w:rsidR="009C1970">
        <w:t>,</w:t>
      </w:r>
      <w:r w:rsidRPr="00133E22">
        <w:t xml:space="preserve">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w:t>
      </w:r>
      <w:r w:rsidR="009C1970">
        <w:t xml:space="preserve">мы обратной связи Администрации, </w:t>
      </w:r>
      <w:r w:rsidRPr="00133E22">
        <w:t>предоставляющего муниципальную услугу;</w:t>
      </w:r>
    </w:p>
    <w:p w:rsidR="00740A0C" w:rsidRPr="00740A0C" w:rsidRDefault="00304EC2" w:rsidP="009C1970">
      <w:pPr>
        <w:autoSpaceDE w:val="0"/>
        <w:autoSpaceDN w:val="0"/>
        <w:adjustRightInd w:val="0"/>
        <w:spacing w:after="0" w:line="240" w:lineRule="auto"/>
        <w:ind w:firstLine="708"/>
        <w:jc w:val="both"/>
        <w:rPr>
          <w:bCs/>
        </w:rPr>
      </w:pPr>
      <w:proofErr w:type="gramStart"/>
      <w:r w:rsidRPr="00133E22">
        <w:rPr>
          <w:bCs/>
        </w:rPr>
        <w:t xml:space="preserve">размещена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009C1970">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roofErr w:type="gramEnd"/>
    </w:p>
    <w:p w:rsidR="00304EC2" w:rsidRPr="00133E22" w:rsidRDefault="00304EC2" w:rsidP="009C197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9C19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proofErr w:type="gramStart"/>
      <w:r w:rsidRPr="00133E22">
        <w:rPr>
          <w:rFonts w:eastAsia="Calibri"/>
        </w:rPr>
        <w:t>–</w:t>
      </w:r>
      <w:r w:rsidRPr="00133E22">
        <w:rPr>
          <w:color w:val="000000"/>
        </w:rPr>
        <w:t>м</w:t>
      </w:r>
      <w:proofErr w:type="gramEnd"/>
      <w:r w:rsidRPr="00133E22">
        <w:rPr>
          <w:color w:val="000000"/>
        </w:rPr>
        <w:t>ногофункциональный центр);</w:t>
      </w:r>
    </w:p>
    <w:p w:rsidR="00304EC2" w:rsidRPr="00133E22" w:rsidRDefault="00304EC2" w:rsidP="009C19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9C19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9C197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9C1970">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9C1970" w:rsidRDefault="009C1970" w:rsidP="009C1970">
      <w:pPr>
        <w:spacing w:after="0" w:line="240" w:lineRule="auto"/>
        <w:jc w:val="both"/>
        <w:rPr>
          <w:color w:val="000000"/>
        </w:rPr>
      </w:pPr>
      <w:r>
        <w:rPr>
          <w:color w:val="000000"/>
        </w:rPr>
        <w:t>-    на официальном</w:t>
      </w:r>
      <w:r w:rsidR="00304EC2" w:rsidRPr="00133E22">
        <w:rPr>
          <w:color w:val="000000"/>
        </w:rPr>
        <w:t xml:space="preserve"> </w:t>
      </w:r>
      <w:r>
        <w:rPr>
          <w:color w:val="000000"/>
        </w:rPr>
        <w:t>сайте</w:t>
      </w:r>
      <w:r w:rsidR="00304EC2" w:rsidRPr="00133E22">
        <w:rPr>
          <w:color w:val="000000"/>
        </w:rPr>
        <w:t xml:space="preserve"> Администрации </w:t>
      </w:r>
      <w:hyperlink r:id="rId21" w:history="1">
        <w:r w:rsidR="00DA7D07" w:rsidRPr="00AD2171">
          <w:rPr>
            <w:rStyle w:val="a5"/>
          </w:rPr>
          <w:t>http://splakli.ru/</w:t>
        </w:r>
      </w:hyperlink>
    </w:p>
    <w:p w:rsidR="00304EC2" w:rsidRPr="00133E22" w:rsidRDefault="009C1970" w:rsidP="009C1970">
      <w:pPr>
        <w:spacing w:after="0" w:line="240" w:lineRule="auto"/>
        <w:jc w:val="both"/>
        <w:rPr>
          <w:color w:val="000000"/>
        </w:rPr>
      </w:pPr>
      <w:r>
        <w:rPr>
          <w:color w:val="000000"/>
        </w:rPr>
        <w:t xml:space="preserve">- </w:t>
      </w:r>
      <w:r w:rsidR="00304EC2" w:rsidRPr="00133E22">
        <w:rPr>
          <w:color w:val="000000"/>
        </w:rPr>
        <w:t>посредством размещения информации на информационных стендах Администрации</w:t>
      </w:r>
      <w:r>
        <w:rPr>
          <w:color w:val="000000"/>
        </w:rPr>
        <w:t xml:space="preserve"> </w:t>
      </w:r>
      <w:r w:rsidR="00304EC2" w:rsidRPr="00133E22">
        <w:rPr>
          <w:color w:val="000000"/>
        </w:rPr>
        <w:t>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proofErr w:type="gramStart"/>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 xml:space="preserve">официальном сайте Администрации </w:t>
      </w:r>
      <w:r w:rsidRPr="00133E22">
        <w:t>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w:t>
      </w:r>
      <w:r w:rsidR="009C1970">
        <w:t>ы обратной связи Администрации</w:t>
      </w:r>
      <w:r w:rsidRPr="00133E22">
        <w:t>;</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3B4F6B" w:rsidRDefault="000578E8" w:rsidP="007556AF">
      <w:pPr>
        <w:autoSpaceDE w:val="0"/>
        <w:autoSpaceDN w:val="0"/>
        <w:adjustRightInd w:val="0"/>
        <w:spacing w:after="0" w:line="240" w:lineRule="auto"/>
        <w:ind w:firstLine="709"/>
        <w:jc w:val="both"/>
        <w:rPr>
          <w:rFonts w:eastAsia="Calibri"/>
          <w:bCs/>
          <w:lang w:eastAsia="ru-RU"/>
        </w:rPr>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3B4F6B" w:rsidRPr="003B4F6B">
        <w:rPr>
          <w:rFonts w:eastAsia="Calibri"/>
          <w:bCs/>
          <w:lang w:eastAsia="ru-RU"/>
        </w:rPr>
        <w:t xml:space="preserve">сельского поселения </w:t>
      </w:r>
      <w:proofErr w:type="spellStart"/>
      <w:r w:rsidR="00435B2C">
        <w:t>Лаклин</w:t>
      </w:r>
      <w:r w:rsidR="00435B2C" w:rsidRPr="0018716C">
        <w:t>ский</w:t>
      </w:r>
      <w:r w:rsidR="003B4F6B" w:rsidRPr="003B4F6B">
        <w:rPr>
          <w:rFonts w:eastAsia="Calibri"/>
          <w:bCs/>
          <w:lang w:eastAsia="ru-RU"/>
        </w:rPr>
        <w:t>сельсовет</w:t>
      </w:r>
      <w:proofErr w:type="spellEnd"/>
      <w:r w:rsidR="003B4F6B" w:rsidRPr="003B4F6B">
        <w:rPr>
          <w:rFonts w:eastAsia="Calibri"/>
          <w:bCs/>
          <w:lang w:eastAsia="ru-RU"/>
        </w:rPr>
        <w:t xml:space="preserve"> муниципального района Салаватский район Республики Башкортостан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7C4681" w:rsidRPr="005219EC" w:rsidRDefault="007C4681" w:rsidP="007556AF">
      <w:pPr>
        <w:autoSpaceDE w:val="0"/>
        <w:autoSpaceDN w:val="0"/>
        <w:adjustRightInd w:val="0"/>
        <w:spacing w:after="0" w:line="240" w:lineRule="auto"/>
        <w:ind w:firstLine="709"/>
        <w:jc w:val="both"/>
      </w:pPr>
      <w:r w:rsidRPr="005219EC">
        <w:lastRenderedPageBreak/>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3B4F6B" w:rsidRPr="003B4F6B">
        <w:t xml:space="preserve"> сельского поселения </w:t>
      </w:r>
      <w:proofErr w:type="spellStart"/>
      <w:r w:rsidR="00435B2C">
        <w:t>Лаклин</w:t>
      </w:r>
      <w:r w:rsidR="00435B2C" w:rsidRPr="0018716C">
        <w:t>ский</w:t>
      </w:r>
      <w:proofErr w:type="spellEnd"/>
      <w:r w:rsidR="003B4F6B" w:rsidRPr="003B4F6B">
        <w:t xml:space="preserve"> сельсовет муниципального района Салаватский район Республики Башкортостан </w:t>
      </w:r>
      <w:r w:rsidR="001B316D" w:rsidRPr="005219EC">
        <w:t>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адресаи </w:t>
      </w:r>
      <w:r w:rsidR="00011644">
        <w:t>внесени</w:t>
      </w:r>
      <w:r w:rsidR="00B24865">
        <w:t>ясведений</w:t>
      </w:r>
      <w:r w:rsidR="00011644">
        <w:t xml:space="preserve"> в </w:t>
      </w:r>
      <w:r w:rsidR="00047D2D">
        <w:t>государственный</w:t>
      </w:r>
      <w:r w:rsidR="00011644">
        <w:t xml:space="preserve"> адресный реестр</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Pr="005219EC">
        <w:t xml:space="preserve">исчисляется со дня </w:t>
      </w:r>
      <w:r w:rsidR="00D15AFC" w:rsidRPr="005219EC">
        <w:t>подачи</w:t>
      </w:r>
      <w:r w:rsidR="00E42DC8" w:rsidRPr="005219EC">
        <w:t xml:space="preserve"> заявления</w:t>
      </w:r>
      <w:r w:rsidRPr="005219EC">
        <w:t>, в том числечерез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roofErr w:type="gramEnd"/>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Pr="005219EC">
        <w:t>с приложением предусмотренных</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proofErr w:type="gramStart"/>
      <w:r w:rsidR="00047D2D">
        <w:t>)</w:t>
      </w:r>
      <w:r w:rsidRPr="005219EC">
        <w:t>з</w:t>
      </w:r>
      <w:proofErr w:type="gramEnd"/>
      <w:r w:rsidRPr="005219EC">
        <w:t xml:space="preserve">аявления о </w:t>
      </w:r>
      <w:r w:rsidR="001B316D" w:rsidRPr="005219EC">
        <w:t xml:space="preserve">присвоении </w:t>
      </w:r>
      <w:r w:rsidR="001B316D" w:rsidRPr="005219EC">
        <w:lastRenderedPageBreak/>
        <w:t xml:space="preserve">адреса объекту </w:t>
      </w:r>
      <w:r w:rsidR="002B5058" w:rsidRPr="005219EC">
        <w:t>адресации</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B24865" w:rsidRPr="005219EC">
        <w:t xml:space="preserve">о </w:t>
      </w:r>
      <w:proofErr w:type="gramStart"/>
      <w:r w:rsidR="00B24865" w:rsidRPr="005219EC">
        <w:t>присвоении</w:t>
      </w:r>
      <w:proofErr w:type="gramEnd"/>
      <w:r w:rsidR="00B24865">
        <w:t xml:space="preserve"> объекту адресации адреса или аннулирование его адреса</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C1970" w:rsidRPr="005219EC" w:rsidRDefault="009C1970" w:rsidP="00AE6D49">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proofErr w:type="gramStart"/>
      <w:r w:rsidR="005E2369" w:rsidRPr="005219EC">
        <w:t>»</w:t>
      </w:r>
      <w:r w:rsidRPr="005219EC">
        <w:t>и</w:t>
      </w:r>
      <w:proofErr w:type="gramEnd"/>
      <w:r w:rsidRPr="005219EC">
        <w:t xml:space="preserve">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146н</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proofErr w:type="gramStart"/>
      <w:r w:rsidR="00803082">
        <w:t>)</w:t>
      </w:r>
      <w:r w:rsidR="0059240E" w:rsidRPr="005219EC">
        <w:t>и</w:t>
      </w:r>
      <w:proofErr w:type="gramEnd"/>
      <w:r w:rsidR="0059240E" w:rsidRPr="005219EC">
        <w:t xml:space="preserve">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w:t>
      </w:r>
      <w:r w:rsidRPr="005219EC">
        <w:lastRenderedPageBreak/>
        <w:t>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2"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3" w:history="1">
        <w:r w:rsidRPr="00871FCA">
          <w:rPr>
            <w:rStyle w:val="a5"/>
            <w:color w:val="auto"/>
            <w:u w:val="none"/>
          </w:rPr>
          <w:t>статьей 35</w:t>
        </w:r>
      </w:hyperlink>
      <w:r w:rsidRPr="00871FCA">
        <w:t xml:space="preserve"> или </w:t>
      </w:r>
      <w:hyperlink r:id="rId24" w:history="1">
        <w:r w:rsidRPr="00871FCA">
          <w:rPr>
            <w:rStyle w:val="a5"/>
            <w:color w:val="auto"/>
            <w:u w:val="none"/>
          </w:rPr>
          <w:t>статьей 42.3</w:t>
        </w:r>
      </w:hyperlink>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lastRenderedPageBreak/>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lastRenderedPageBreak/>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r w:rsidR="00352F01">
        <w:t>соответс</w:t>
      </w:r>
      <w:r w:rsidR="00F37337">
        <w:t>тв</w:t>
      </w:r>
      <w:r w:rsidR="00352F01">
        <w:t xml:space="preserve">ующей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5"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 xml:space="preserve">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w:t>
      </w:r>
      <w:r w:rsidRPr="005219EC">
        <w:lastRenderedPageBreak/>
        <w:t>адресации (в случае преобразования объектов недвижимости с образованием одного и более новых объектов адресации)</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rsidRPr="00AC61E7">
        <w:t xml:space="preserve">Уведомление об отсутствии в Едином государственном реестре недвижимости запрашиваемых сведений по объекту недвижимости, </w:t>
      </w:r>
      <w:r w:rsidRPr="00AC61E7">
        <w:lastRenderedPageBreak/>
        <w:t xml:space="preserve">являющемуся объектом адресации (в случае аннулирования адреса объекта адресации по основаниям, указанным в </w:t>
      </w:r>
      <w:hyperlink r:id="rId28"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rPr>
          <w:spacing w:val="-4"/>
        </w:rPr>
        <w:t>Непредставление Заявителем документов, указанных в пунктах 2.9</w:t>
      </w:r>
      <w:r w:rsidR="00E6380C">
        <w:rPr>
          <w:spacing w:val="-4"/>
        </w:rPr>
        <w:t>,</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5219EC">
        <w:rPr>
          <w:rFonts w:ascii="Times New Roman" w:eastAsiaTheme="minorHAnsi" w:hAnsi="Times New Roman" w:cs="Times New Roman"/>
          <w:sz w:val="28"/>
          <w:szCs w:val="28"/>
          <w:lang w:eastAsia="en-US"/>
        </w:rPr>
        <w:lastRenderedPageBreak/>
        <w:t>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proofErr w:type="gramStart"/>
      <w:r w:rsidRPr="005219EC">
        <w:rPr>
          <w:rFonts w:ascii="Times New Roman" w:eastAsiaTheme="minorHAnsi" w:hAnsi="Times New Roman" w:cs="Times New Roman"/>
          <w:sz w:val="28"/>
          <w:szCs w:val="28"/>
          <w:lang w:eastAsia="en-US"/>
        </w:rPr>
        <w:t>,р</w:t>
      </w:r>
      <w:proofErr w:type="gramEnd"/>
      <w:r w:rsidRPr="005219EC">
        <w:rPr>
          <w:rFonts w:ascii="Times New Roman" w:eastAsiaTheme="minorHAnsi" w:hAnsi="Times New Roman" w:cs="Times New Roman"/>
          <w:sz w:val="28"/>
          <w:szCs w:val="28"/>
          <w:lang w:eastAsia="en-US"/>
        </w:rPr>
        <w:t>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xml:space="preserve">,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w:t>
      </w:r>
      <w:proofErr w:type="gramStart"/>
      <w:r w:rsidRPr="005219EC">
        <w:rPr>
          <w:rFonts w:ascii="Times New Roman" w:eastAsiaTheme="minorHAnsi" w:hAnsi="Times New Roman" w:cs="Times New Roman"/>
          <w:sz w:val="28"/>
          <w:szCs w:val="28"/>
          <w:lang w:eastAsia="en-US"/>
        </w:rPr>
        <w:t>,п</w:t>
      </w:r>
      <w:proofErr w:type="gramEnd"/>
      <w:r w:rsidRPr="005219EC">
        <w:rPr>
          <w:rFonts w:ascii="Times New Roman" w:eastAsiaTheme="minorHAnsi" w:hAnsi="Times New Roman" w:cs="Times New Roman"/>
          <w:sz w:val="28"/>
          <w:szCs w:val="28"/>
          <w:lang w:eastAsia="en-US"/>
        </w:rPr>
        <w:t>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w:t>
      </w:r>
      <w:r w:rsidR="00A179AA" w:rsidRPr="00A179AA">
        <w:rPr>
          <w:bCs/>
        </w:rPr>
        <w:lastRenderedPageBreak/>
        <w:t xml:space="preserve">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9" w:history="1">
        <w:r w:rsidRPr="005219EC">
          <w:t xml:space="preserve">пунктах </w:t>
        </w:r>
      </w:hyperlink>
      <w:r w:rsidR="003F6A01">
        <w:t xml:space="preserve">1.1.1., </w:t>
      </w:r>
      <w:r w:rsidR="00FC1F7C" w:rsidRPr="005219EC">
        <w:t>1.1.3.-1.1.7.Административного регламента.</w:t>
      </w:r>
    </w:p>
    <w:p w:rsidR="00A02A75" w:rsidRDefault="00A02A75" w:rsidP="007556AF">
      <w:pPr>
        <w:autoSpaceDE w:val="0"/>
        <w:autoSpaceDN w:val="0"/>
        <w:adjustRightInd w:val="0"/>
        <w:spacing w:after="0" w:line="240" w:lineRule="auto"/>
        <w:ind w:firstLine="709"/>
        <w:jc w:val="both"/>
      </w:pPr>
    </w:p>
    <w:p w:rsidR="009C1970" w:rsidRDefault="009C1970" w:rsidP="007556AF">
      <w:pPr>
        <w:autoSpaceDE w:val="0"/>
        <w:autoSpaceDN w:val="0"/>
        <w:adjustRightInd w:val="0"/>
        <w:spacing w:after="0" w:line="240" w:lineRule="auto"/>
        <w:ind w:firstLine="709"/>
        <w:jc w:val="both"/>
      </w:pPr>
    </w:p>
    <w:p w:rsidR="009C1970" w:rsidRPr="005219EC" w:rsidRDefault="009C1970"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lastRenderedPageBreak/>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3005D1" w:rsidRPr="005219EC">
        <w:t>Уполномоченного органа</w:t>
      </w:r>
      <w:proofErr w:type="gramStart"/>
      <w:r w:rsidR="00803082">
        <w:t>)</w:t>
      </w:r>
      <w:r w:rsidR="00AB1086" w:rsidRPr="005219EC">
        <w:t>д</w:t>
      </w:r>
      <w:proofErr w:type="gramEnd"/>
      <w:r w:rsidR="00AB1086" w:rsidRPr="005219EC">
        <w:t>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Места приема Заявителей оборудуются информационными табличками </w:t>
      </w:r>
      <w:r w:rsidRPr="005219EC">
        <w:lastRenderedPageBreak/>
        <w:t>(вывесками)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w:t>
      </w:r>
      <w:r w:rsidRPr="005219EC">
        <w:lastRenderedPageBreak/>
        <w:t xml:space="preserve">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proofErr w:type="gramStart"/>
      <w:r w:rsidR="008276F8">
        <w:t>,</w:t>
      </w:r>
      <w:r w:rsidRPr="005219EC">
        <w:t>ф</w:t>
      </w:r>
      <w:proofErr w:type="gramEnd"/>
      <w:r w:rsidRPr="005219EC">
        <w:t>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lastRenderedPageBreak/>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Pr="005219EC">
        <w:t xml:space="preserve">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9C1970">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51788A" w:rsidRPr="005219EC">
        <w:rPr>
          <w:spacing w:val="-6"/>
        </w:rPr>
        <w:t>Администрация</w:t>
      </w:r>
      <w:r w:rsidR="002044B4">
        <w:rPr>
          <w:spacing w:val="-6"/>
        </w:rPr>
        <w:t xml:space="preserve"> </w:t>
      </w:r>
      <w:r w:rsidR="001E0CC5" w:rsidRPr="005219EC">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w:t>
      </w:r>
      <w:r w:rsidR="001E0CC5" w:rsidRPr="005219EC">
        <w:lastRenderedPageBreak/>
        <w:t>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 xml:space="preserve">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w:t>
      </w:r>
      <w:r w:rsidR="00282420" w:rsidRPr="005219EC">
        <w:lastRenderedPageBreak/>
        <w:t>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30"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C510F1" w:rsidRPr="005219EC">
        <w:t>№</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2044B4">
        <w:t xml:space="preserve"> </w:t>
      </w:r>
      <w:r w:rsidR="00282420" w:rsidRPr="005219EC">
        <w:t xml:space="preserve"> либо муниципального служащего в соответствии со </w:t>
      </w:r>
      <w:hyperlink r:id="rId31"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2"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 xml:space="preserve">ода№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припредоставлении государственных и муниципальных услуг</w:t>
      </w:r>
      <w:r w:rsidR="00C510F1" w:rsidRPr="005219EC">
        <w:t>»</w:t>
      </w:r>
      <w:r w:rsidR="00282420" w:rsidRPr="005219EC">
        <w:t>.</w:t>
      </w:r>
      <w:proofErr w:type="gramEnd"/>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lastRenderedPageBreak/>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 xml:space="preserve">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w:t>
      </w:r>
      <w:r w:rsidRPr="005219EC">
        <w:rPr>
          <w:bCs/>
        </w:rPr>
        <w:t xml:space="preserve"> в порядке, установленном </w:t>
      </w:r>
      <w:hyperlink r:id="rId33"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w:t>
      </w:r>
      <w:r w:rsidRPr="005413D6">
        <w:lastRenderedPageBreak/>
        <w:t xml:space="preserve">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4"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r w:rsidRPr="005219EC">
        <w:t xml:space="preserve">5) для физических лиц </w:t>
      </w:r>
      <w:proofErr w:type="gramStart"/>
      <w:r w:rsidRPr="005219EC">
        <w:t>–ф</w:t>
      </w:r>
      <w:proofErr w:type="gramEnd"/>
      <w:r w:rsidRPr="005219EC">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proofErr w:type="gramStart"/>
      <w:r w:rsidR="00B963CA">
        <w:t>,</w:t>
      </w:r>
      <w:r w:rsidR="00B36EEC" w:rsidRPr="007818A6">
        <w:t>п</w:t>
      </w:r>
      <w:proofErr w:type="gramEnd"/>
      <w:r w:rsidR="00B36EEC" w:rsidRPr="007818A6">
        <w:t xml:space="preserve">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B36EEC" w:rsidRPr="007818A6">
        <w:t xml:space="preserve">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rsidR="009C1970">
        <w:t xml:space="preserve">Администрации </w:t>
      </w:r>
      <w:r w:rsidRPr="007818A6">
        <w:t xml:space="preserve">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lastRenderedPageBreak/>
        <w:t>3.</w:t>
      </w:r>
      <w:r w:rsidR="000F6367">
        <w:t>13</w:t>
      </w:r>
      <w:r w:rsidR="007818A6" w:rsidRPr="005219EC">
        <w:t xml:space="preserve">. Заявление об исправленииопечаток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proofErr w:type="gramStart"/>
      <w:r w:rsidR="00182FC6">
        <w:t xml:space="preserve"> </w:t>
      </w:r>
      <w:r w:rsidR="009C1970">
        <w:t>,</w:t>
      </w:r>
      <w:proofErr w:type="gramEnd"/>
      <w:r w:rsidR="009C1970">
        <w:t xml:space="preserve"> многофункциональном центр</w:t>
      </w:r>
      <w:r w:rsidRPr="005219EC">
        <w:t>е</w:t>
      </w:r>
      <w:r w:rsidR="009C1970">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 xml:space="preserve">2)в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proofErr w:type="gramStart"/>
      <w:r w:rsidR="00182FC6">
        <w:t xml:space="preserve"> </w:t>
      </w:r>
      <w:r w:rsidRPr="005219EC">
        <w:t>,</w:t>
      </w:r>
      <w:proofErr w:type="gramEnd"/>
      <w:r w:rsidRPr="005219EC">
        <w:t xml:space="preserve">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t>Один оригинальный экземпляр</w:t>
      </w:r>
      <w:r w:rsidR="009C1970">
        <w:t xml:space="preserve"> </w:t>
      </w:r>
      <w:r w:rsidRPr="005219EC">
        <w:t>документа</w:t>
      </w:r>
      <w:r w:rsidR="009C1970">
        <w:t xml:space="preserve"> </w:t>
      </w:r>
      <w:r w:rsidRPr="005219EC">
        <w:t>о</w:t>
      </w:r>
      <w:r w:rsidR="009C1970">
        <w:t xml:space="preserve"> </w:t>
      </w:r>
      <w:r w:rsidRPr="005219EC">
        <w:t>предоставлении</w:t>
      </w:r>
      <w:r w:rsidR="009C1970">
        <w:t xml:space="preserve"> </w:t>
      </w:r>
      <w:r w:rsidR="004A37A7" w:rsidRPr="005219EC">
        <w:t>муниципальной</w:t>
      </w:r>
      <w:r w:rsidRPr="005219EC">
        <w:t xml:space="preserve"> услуги, содержащий</w:t>
      </w:r>
      <w:r w:rsidR="009C1970">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w:t>
      </w:r>
      <w:r w:rsidR="009C1970">
        <w:t>ии</w:t>
      </w:r>
      <w:proofErr w:type="gramStart"/>
      <w:r w:rsidR="009C1970">
        <w:t xml:space="preserve"> </w:t>
      </w:r>
      <w:r w:rsidR="004A37A7" w:rsidRPr="005219EC">
        <w:t>,</w:t>
      </w:r>
      <w:proofErr w:type="gramEnd"/>
      <w:r w:rsidR="004A37A7" w:rsidRPr="005219EC">
        <w:t xml:space="preserve">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xml:space="preserve">, </w:t>
      </w:r>
      <w:proofErr w:type="gramStart"/>
      <w:r w:rsidRPr="005219EC">
        <w:t>составляется в одном экземпляреи подшивается</w:t>
      </w:r>
      <w:proofErr w:type="gramEnd"/>
      <w:r w:rsidRPr="005219EC">
        <w:t xml:space="preserve">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lastRenderedPageBreak/>
        <w:t>3.</w:t>
      </w:r>
      <w:r w:rsidR="004F25B0">
        <w:t>18</w:t>
      </w:r>
      <w:r w:rsidRPr="005219EC">
        <w:t>. Д</w:t>
      </w:r>
      <w:r w:rsidR="007818A6" w:rsidRPr="005219EC">
        <w:t>окументы, предусмотренные пунктом</w:t>
      </w:r>
      <w:r w:rsidRPr="005219EC">
        <w:t xml:space="preserve"> 3.</w:t>
      </w:r>
      <w:r w:rsidR="004F25B0">
        <w:t>15.</w:t>
      </w:r>
      <w:r w:rsidR="007818A6" w:rsidRPr="005219EC">
        <w:t xml:space="preserve">и абзацем вторым пункта </w:t>
      </w:r>
      <w:r w:rsidRPr="005219EC">
        <w:t>3.</w:t>
      </w:r>
      <w:r w:rsidR="004F25B0">
        <w:t>16.</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9C1970">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w:t>
      </w:r>
      <w:r w:rsidR="009C1970">
        <w:t>жностными лицами Администрации</w:t>
      </w:r>
      <w:proofErr w:type="gramStart"/>
      <w:r w:rsidR="009C1970">
        <w:t xml:space="preserve"> </w:t>
      </w:r>
      <w:r w:rsidRPr="005219EC">
        <w:t>,</w:t>
      </w:r>
      <w:proofErr w:type="gramEnd"/>
      <w:r w:rsidRPr="005219EC">
        <w:t xml:space="preserve">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C533EF">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C275EA" w:rsidRPr="005219EC" w:rsidRDefault="00856B80" w:rsidP="00C533EF">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lastRenderedPageBreak/>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roofErr w:type="gramStart"/>
      <w:r w:rsidR="00C533EF">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w:t>
      </w:r>
      <w:r w:rsidR="00C533EF">
        <w:t>сновании приказа Администрации</w:t>
      </w:r>
      <w:proofErr w:type="gramStart"/>
      <w:r w:rsidR="00C533EF">
        <w:t xml:space="preserve"> </w:t>
      </w:r>
      <w:r w:rsidRPr="005219EC">
        <w:t>.</w:t>
      </w:r>
      <w:proofErr w:type="gramEnd"/>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w:t>
      </w:r>
      <w:r w:rsidR="00C533EF">
        <w:t xml:space="preserve"> и специалистами Администрации</w:t>
      </w:r>
      <w:proofErr w:type="gramStart"/>
      <w:r w:rsidR="00C533EF">
        <w:t xml:space="preserve"> </w:t>
      </w:r>
      <w:r w:rsidRPr="005219EC">
        <w:t>,</w:t>
      </w:r>
      <w:proofErr w:type="gramEnd"/>
      <w:r w:rsidRPr="005219EC">
        <w:t xml:space="preserve">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lastRenderedPageBreak/>
        <w:t>4.8.</w:t>
      </w:r>
      <w:r w:rsidR="00182FC6">
        <w:t xml:space="preserve"> </w:t>
      </w:r>
      <w:r w:rsidR="00C533EF">
        <w:t xml:space="preserve">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w:t>
      </w:r>
      <w:r w:rsidR="00C533EF">
        <w:t>ий (бездействия) Администрации</w:t>
      </w:r>
      <w:r w:rsidRPr="00535269">
        <w:t>,</w:t>
      </w:r>
      <w:r w:rsidR="00C533EF">
        <w:t xml:space="preserve"> должностных лиц Администрации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w:t>
      </w:r>
      <w:r w:rsidR="002933D5">
        <w:rPr>
          <w:bCs/>
        </w:rPr>
        <w:t>бездействие) должностного лица</w:t>
      </w:r>
      <w:r w:rsidRPr="00535269">
        <w:rPr>
          <w:bCs/>
        </w:rPr>
        <w:t>;</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w:t>
      </w:r>
      <w:r w:rsidR="00C533EF">
        <w:t>дминистрации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w:t>
      </w:r>
      <w:r w:rsidR="00C533EF">
        <w:t xml:space="preserve">услуг, </w:t>
      </w:r>
      <w:r w:rsidR="00C533EF">
        <w:br/>
        <w:t>на сайте Администрации</w:t>
      </w:r>
      <w:r w:rsidRPr="00535269">
        <w:t xml:space="preserve">,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w:t>
      </w:r>
      <w:r w:rsidR="00C533EF">
        <w:t>ий (бездействия) Администрации</w:t>
      </w:r>
      <w:r w:rsidRPr="00535269">
        <w:t>,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5"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6B2AFF" w:rsidP="004C24B3">
      <w:pPr>
        <w:autoSpaceDE w:val="0"/>
        <w:autoSpaceDN w:val="0"/>
        <w:adjustRightInd w:val="0"/>
        <w:spacing w:after="0" w:line="240" w:lineRule="auto"/>
        <w:ind w:firstLine="709"/>
        <w:jc w:val="both"/>
      </w:pPr>
      <w:hyperlink r:id="rId36"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6B2AFF" w:rsidP="004C24B3">
      <w:pPr>
        <w:autoSpaceDE w:val="0"/>
        <w:autoSpaceDN w:val="0"/>
        <w:adjustRightInd w:val="0"/>
        <w:spacing w:after="0" w:line="240" w:lineRule="auto"/>
        <w:ind w:firstLine="709"/>
        <w:jc w:val="both"/>
        <w:rPr>
          <w:b/>
        </w:rPr>
      </w:pPr>
      <w:hyperlink r:id="rId37"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 xml:space="preserve">При личном обращении работник многофункционального центраподробно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lastRenderedPageBreak/>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центрв форме электронного документа, и в письменной форме по почтовому адресу, указанному в обращении, поступившем в многофункциональный центрв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proofErr w:type="gramStart"/>
      <w:r w:rsidRPr="00535269">
        <w:t>Работник многофункционального центраосуществляет следующие действия:</w:t>
      </w:r>
      <w:proofErr w:type="gramEnd"/>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lastRenderedPageBreak/>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w:t>
      </w:r>
      <w:r w:rsidR="00C533EF">
        <w:t xml:space="preserve">кет документов в Администрацию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w:t>
      </w:r>
      <w:proofErr w:type="gramStart"/>
      <w:r w:rsidRPr="00535269">
        <w:t>е(</w:t>
      </w:r>
      <w:proofErr w:type="gramEnd"/>
      <w:r w:rsidRPr="00535269">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proofErr w:type="gramStart"/>
      <w:r w:rsidRPr="00535269">
        <w:t xml:space="preserve">Работник многофункционального центране вправе требовать </w:t>
      </w:r>
      <w:r w:rsidRPr="00535269">
        <w:br/>
        <w:t>от заявителя:</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w:t>
      </w:r>
      <w:r w:rsidRPr="00535269">
        <w:lastRenderedPageBreak/>
        <w:t xml:space="preserve">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C533EF">
        <w:t xml:space="preserve"> направляются </w:t>
      </w:r>
      <w:r w:rsidR="00C533EF">
        <w:br/>
        <w:t xml:space="preserve">в Администрацию </w:t>
      </w:r>
      <w:r w:rsidRPr="00535269">
        <w:t xml:space="preserve">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 xml:space="preserve">Срок передачи многофункциональным центромпринятых им заявлений </w:t>
      </w:r>
      <w:r w:rsidRPr="00535269">
        <w:br/>
        <w:t>и прилагаемых документов в форме электронного документа и (или) электронных обра</w:t>
      </w:r>
      <w:r w:rsidR="00C533EF">
        <w:t xml:space="preserve">зов документов в Администрацию </w:t>
      </w:r>
      <w:r w:rsidRPr="00535269">
        <w:t xml:space="preserve">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Pr>
          <w:bCs/>
        </w:rPr>
        <w:t xml:space="preserve">принятых им заявлений и прилагаемых документов в форме документов на бумажном носителе в </w:t>
      </w:r>
      <w:r w:rsidR="00C533EF">
        <w:t xml:space="preserve">Администрацию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w:t>
      </w:r>
      <w:r w:rsidR="002933D5">
        <w:t>олжностного лица Администрации</w:t>
      </w:r>
      <w:r w:rsidRPr="00535269">
        <w:t>, передает документы в структурное подразделение многофункционального центра, указанное заявителем</w:t>
      </w:r>
      <w:proofErr w:type="gramStart"/>
      <w:r w:rsidRPr="00535269">
        <w:t>,д</w:t>
      </w:r>
      <w:proofErr w:type="gramEnd"/>
      <w:r w:rsidRPr="00535269">
        <w:t xml:space="preserve">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w:t>
      </w:r>
      <w:r w:rsidR="00C533EF">
        <w:t xml:space="preserve"> сроки передачи Администрацией </w:t>
      </w:r>
      <w:r w:rsidRPr="00535269">
        <w:t xml:space="preserve"> таких документов </w:t>
      </w:r>
      <w:proofErr w:type="gramStart"/>
      <w:r w:rsidRPr="00535269">
        <w:t>в</w:t>
      </w:r>
      <w:proofErr w:type="gramEnd"/>
      <w:r w:rsidRPr="00535269">
        <w:t xml:space="preserve"> многофункциональный центропределяются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 xml:space="preserve">Прием заявителей для выдачи документов, являющихся результатом муниципальной услуги, в порядке очередности при получении номерного талона </w:t>
      </w:r>
      <w:r w:rsidRPr="00535269">
        <w:lastRenderedPageBreak/>
        <w:t>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002933D5">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Default="00114EE4"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C533EF" w:rsidRDefault="00C533EF"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Default="002933D5" w:rsidP="007556AF">
      <w:pPr>
        <w:autoSpaceDE w:val="0"/>
        <w:autoSpaceDN w:val="0"/>
        <w:adjustRightInd w:val="0"/>
        <w:spacing w:after="0" w:line="240" w:lineRule="auto"/>
        <w:ind w:firstLine="709"/>
        <w:jc w:val="both"/>
      </w:pPr>
    </w:p>
    <w:p w:rsidR="002933D5" w:rsidRPr="005219EC" w:rsidRDefault="002933D5"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C533EF" w:rsidRDefault="00C533EF"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3B4F6B" w:rsidRDefault="003B4F6B" w:rsidP="003B7F6B">
      <w:pPr>
        <w:widowControl w:val="0"/>
        <w:tabs>
          <w:tab w:val="left" w:pos="567"/>
        </w:tabs>
        <w:spacing w:after="0" w:line="240" w:lineRule="auto"/>
        <w:contextualSpacing/>
      </w:pPr>
    </w:p>
    <w:p w:rsidR="003B4F6B" w:rsidRDefault="003B4F6B" w:rsidP="00036990">
      <w:pPr>
        <w:widowControl w:val="0"/>
        <w:tabs>
          <w:tab w:val="left" w:pos="567"/>
        </w:tabs>
        <w:spacing w:after="0" w:line="240" w:lineRule="auto"/>
        <w:ind w:firstLine="567"/>
        <w:contextualSpacing/>
        <w:jc w:val="center"/>
      </w:pPr>
    </w:p>
    <w:p w:rsidR="00036990" w:rsidRPr="00036990" w:rsidRDefault="00C533EF" w:rsidP="00036990">
      <w:pPr>
        <w:widowControl w:val="0"/>
        <w:tabs>
          <w:tab w:val="left" w:pos="567"/>
        </w:tabs>
        <w:spacing w:after="0" w:line="240" w:lineRule="auto"/>
        <w:ind w:firstLine="567"/>
        <w:contextualSpacing/>
        <w:jc w:val="center"/>
      </w:pPr>
      <w:r>
        <w:lastRenderedPageBreak/>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C533EF">
        <w:t xml:space="preserve">  </w:t>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proofErr w:type="gramStart"/>
      <w:r w:rsidR="009C6C39">
        <w:rPr>
          <w:bCs/>
        </w:rPr>
        <w:t>«</w:t>
      </w:r>
      <w:r w:rsidR="002E0FD1">
        <w:t>П</w:t>
      </w:r>
      <w:proofErr w:type="gramEnd"/>
      <w:r w:rsidR="002E0FD1">
        <w:t xml:space="preserve">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«Присвоениеобъект</w:t>
      </w:r>
      <w:r w:rsidR="00195CC8">
        <w:t>у</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8"/>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tbl>
      <w:tblPr>
        <w:tblStyle w:val="aff3"/>
        <w:tblW w:w="15276" w:type="dxa"/>
        <w:tblLayout w:type="fixed"/>
        <w:tblLook w:val="04A0" w:firstRow="1" w:lastRow="0" w:firstColumn="1" w:lastColumn="0" w:noHBand="0" w:noVBand="1"/>
      </w:tblPr>
      <w:tblGrid>
        <w:gridCol w:w="2235"/>
        <w:gridCol w:w="2268"/>
        <w:gridCol w:w="2126"/>
        <w:gridCol w:w="2268"/>
        <w:gridCol w:w="2977"/>
        <w:gridCol w:w="3402"/>
      </w:tblGrid>
      <w:tr w:rsidR="00195379" w:rsidTr="002933D5">
        <w:tc>
          <w:tcPr>
            <w:tcW w:w="2235"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268" w:type="dxa"/>
          </w:tcPr>
          <w:p w:rsidR="00195379" w:rsidRDefault="00195379" w:rsidP="0056779E">
            <w:pPr>
              <w:rPr>
                <w:sz w:val="24"/>
                <w:szCs w:val="24"/>
              </w:rPr>
            </w:pPr>
            <w:r w:rsidRPr="007D74CD">
              <w:rPr>
                <w:sz w:val="24"/>
                <w:szCs w:val="24"/>
              </w:rPr>
              <w:t>Содержание административных действий</w:t>
            </w:r>
          </w:p>
        </w:tc>
        <w:tc>
          <w:tcPr>
            <w:tcW w:w="2126"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268"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977" w:type="dxa"/>
          </w:tcPr>
          <w:p w:rsidR="00195379" w:rsidRDefault="00195379" w:rsidP="0056779E">
            <w:pPr>
              <w:rPr>
                <w:sz w:val="24"/>
                <w:szCs w:val="24"/>
              </w:rPr>
            </w:pPr>
            <w:r w:rsidRPr="007D74CD">
              <w:rPr>
                <w:sz w:val="24"/>
                <w:szCs w:val="24"/>
              </w:rPr>
              <w:t>Критерии принятия решения</w:t>
            </w:r>
          </w:p>
        </w:tc>
        <w:tc>
          <w:tcPr>
            <w:tcW w:w="3402"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2933D5">
        <w:tc>
          <w:tcPr>
            <w:tcW w:w="2235" w:type="dxa"/>
          </w:tcPr>
          <w:p w:rsidR="00195379" w:rsidRDefault="00195379" w:rsidP="0056779E">
            <w:pPr>
              <w:jc w:val="center"/>
              <w:rPr>
                <w:sz w:val="24"/>
                <w:szCs w:val="24"/>
              </w:rPr>
            </w:pPr>
            <w:r>
              <w:rPr>
                <w:sz w:val="24"/>
                <w:szCs w:val="24"/>
              </w:rPr>
              <w:t>1</w:t>
            </w:r>
          </w:p>
        </w:tc>
        <w:tc>
          <w:tcPr>
            <w:tcW w:w="2268" w:type="dxa"/>
          </w:tcPr>
          <w:p w:rsidR="00195379" w:rsidRDefault="00195379" w:rsidP="0056779E">
            <w:pPr>
              <w:jc w:val="center"/>
              <w:rPr>
                <w:sz w:val="24"/>
                <w:szCs w:val="24"/>
              </w:rPr>
            </w:pPr>
            <w:r>
              <w:rPr>
                <w:sz w:val="24"/>
                <w:szCs w:val="24"/>
              </w:rPr>
              <w:t>2</w:t>
            </w:r>
          </w:p>
        </w:tc>
        <w:tc>
          <w:tcPr>
            <w:tcW w:w="2126" w:type="dxa"/>
          </w:tcPr>
          <w:p w:rsidR="00195379" w:rsidRDefault="00195379" w:rsidP="0056779E">
            <w:pPr>
              <w:jc w:val="center"/>
              <w:rPr>
                <w:sz w:val="24"/>
                <w:szCs w:val="24"/>
              </w:rPr>
            </w:pPr>
            <w:r>
              <w:rPr>
                <w:sz w:val="24"/>
                <w:szCs w:val="24"/>
              </w:rPr>
              <w:t>3</w:t>
            </w:r>
          </w:p>
        </w:tc>
        <w:tc>
          <w:tcPr>
            <w:tcW w:w="2268" w:type="dxa"/>
          </w:tcPr>
          <w:p w:rsidR="00195379" w:rsidRDefault="00195379" w:rsidP="0056779E">
            <w:pPr>
              <w:jc w:val="center"/>
              <w:rPr>
                <w:sz w:val="24"/>
                <w:szCs w:val="24"/>
              </w:rPr>
            </w:pPr>
            <w:r>
              <w:rPr>
                <w:sz w:val="24"/>
                <w:szCs w:val="24"/>
              </w:rPr>
              <w:t>4</w:t>
            </w:r>
          </w:p>
        </w:tc>
        <w:tc>
          <w:tcPr>
            <w:tcW w:w="2977" w:type="dxa"/>
          </w:tcPr>
          <w:p w:rsidR="00195379" w:rsidRDefault="00195379" w:rsidP="0056779E">
            <w:pPr>
              <w:jc w:val="center"/>
              <w:rPr>
                <w:sz w:val="24"/>
                <w:szCs w:val="24"/>
              </w:rPr>
            </w:pPr>
            <w:r>
              <w:rPr>
                <w:sz w:val="24"/>
                <w:szCs w:val="24"/>
              </w:rPr>
              <w:t>5</w:t>
            </w:r>
          </w:p>
        </w:tc>
        <w:tc>
          <w:tcPr>
            <w:tcW w:w="3402" w:type="dxa"/>
          </w:tcPr>
          <w:p w:rsidR="00195379" w:rsidRDefault="00195379" w:rsidP="0056779E">
            <w:pPr>
              <w:jc w:val="center"/>
              <w:rPr>
                <w:sz w:val="24"/>
                <w:szCs w:val="24"/>
              </w:rPr>
            </w:pPr>
            <w:r>
              <w:rPr>
                <w:sz w:val="24"/>
                <w:szCs w:val="24"/>
              </w:rPr>
              <w:t>6</w:t>
            </w:r>
          </w:p>
        </w:tc>
      </w:tr>
      <w:tr w:rsidR="00195379" w:rsidTr="002933D5">
        <w:tc>
          <w:tcPr>
            <w:tcW w:w="15276"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2933D5">
        <w:tc>
          <w:tcPr>
            <w:tcW w:w="2235" w:type="dxa"/>
          </w:tcPr>
          <w:p w:rsidR="00195379" w:rsidRDefault="00195379" w:rsidP="002933D5">
            <w:pPr>
              <w:rPr>
                <w:sz w:val="24"/>
                <w:szCs w:val="24"/>
              </w:rPr>
            </w:pPr>
            <w:r w:rsidRPr="00041AA4">
              <w:rPr>
                <w:sz w:val="24"/>
                <w:szCs w:val="24"/>
              </w:rPr>
              <w:t xml:space="preserve">поступление заявления и документов в Администрацию </w:t>
            </w:r>
          </w:p>
        </w:tc>
        <w:tc>
          <w:tcPr>
            <w:tcW w:w="2268"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126" w:type="dxa"/>
          </w:tcPr>
          <w:p w:rsidR="00195379" w:rsidRDefault="00195379" w:rsidP="0056779E">
            <w:pPr>
              <w:rPr>
                <w:sz w:val="24"/>
                <w:szCs w:val="24"/>
              </w:rPr>
            </w:pPr>
            <w:r w:rsidRPr="00041AA4">
              <w:rPr>
                <w:sz w:val="24"/>
                <w:szCs w:val="24"/>
              </w:rPr>
              <w:t>До 1 рабочего дня</w:t>
            </w:r>
          </w:p>
        </w:tc>
        <w:tc>
          <w:tcPr>
            <w:tcW w:w="2268" w:type="dxa"/>
          </w:tcPr>
          <w:p w:rsidR="00195379" w:rsidRDefault="00195379" w:rsidP="002933D5">
            <w:pPr>
              <w:rPr>
                <w:sz w:val="24"/>
                <w:szCs w:val="24"/>
              </w:rPr>
            </w:pPr>
            <w:r w:rsidRPr="00041AA4">
              <w:rPr>
                <w:sz w:val="24"/>
                <w:szCs w:val="24"/>
              </w:rPr>
              <w:t>должностное лицо Администрации, ответственное за регистрацию корреспонденции</w:t>
            </w:r>
          </w:p>
        </w:tc>
        <w:tc>
          <w:tcPr>
            <w:tcW w:w="297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3402"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w:t>
            </w:r>
            <w:r w:rsidRPr="00832262">
              <w:rPr>
                <w:sz w:val="24"/>
                <w:szCs w:val="24"/>
              </w:rPr>
              <w:lastRenderedPageBreak/>
              <w:t>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195379" w:rsidRDefault="00195379" w:rsidP="002933D5">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tc>
      </w:tr>
      <w:tr w:rsidR="00195379" w:rsidTr="002933D5">
        <w:tc>
          <w:tcPr>
            <w:tcW w:w="15276"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2933D5">
        <w:tc>
          <w:tcPr>
            <w:tcW w:w="2235" w:type="dxa"/>
            <w:vMerge w:val="restart"/>
          </w:tcPr>
          <w:p w:rsidR="00195379" w:rsidRDefault="00195379" w:rsidP="0056779E">
            <w:pPr>
              <w:rPr>
                <w:sz w:val="24"/>
                <w:szCs w:val="24"/>
              </w:rPr>
            </w:pPr>
            <w:r w:rsidRPr="000D7B2F">
              <w:rPr>
                <w:sz w:val="24"/>
                <w:szCs w:val="24"/>
              </w:rPr>
              <w:t>комплект зарегистрированны</w:t>
            </w:r>
            <w:r w:rsidRPr="000D7B2F">
              <w:rPr>
                <w:sz w:val="24"/>
                <w:szCs w:val="24"/>
              </w:rPr>
              <w:lastRenderedPageBreak/>
              <w:t>х документов</w:t>
            </w:r>
          </w:p>
        </w:tc>
        <w:tc>
          <w:tcPr>
            <w:tcW w:w="2268" w:type="dxa"/>
          </w:tcPr>
          <w:p w:rsidR="00195379" w:rsidRDefault="00195379" w:rsidP="0056779E">
            <w:pPr>
              <w:rPr>
                <w:sz w:val="24"/>
                <w:szCs w:val="24"/>
              </w:rPr>
            </w:pPr>
            <w:r w:rsidRPr="000D7B2F">
              <w:rPr>
                <w:sz w:val="24"/>
                <w:szCs w:val="24"/>
              </w:rPr>
              <w:lastRenderedPageBreak/>
              <w:t xml:space="preserve">проверка заявления и документов в </w:t>
            </w:r>
            <w:r w:rsidRPr="000D7B2F">
              <w:rPr>
                <w:sz w:val="24"/>
                <w:szCs w:val="24"/>
              </w:rPr>
              <w:lastRenderedPageBreak/>
              <w:t xml:space="preserve">соответствии с пунктами </w:t>
            </w:r>
            <w:r w:rsidRPr="000D7B2F">
              <w:rPr>
                <w:sz w:val="24"/>
                <w:szCs w:val="24"/>
              </w:rPr>
              <w:br/>
              <w:t>2.8. и 2.9. Административного регламента</w:t>
            </w:r>
          </w:p>
        </w:tc>
        <w:tc>
          <w:tcPr>
            <w:tcW w:w="2126" w:type="dxa"/>
          </w:tcPr>
          <w:p w:rsidR="00195379" w:rsidRDefault="00195379" w:rsidP="0056779E">
            <w:pPr>
              <w:rPr>
                <w:sz w:val="24"/>
                <w:szCs w:val="24"/>
              </w:rPr>
            </w:pPr>
            <w:r w:rsidRPr="00265E01">
              <w:rPr>
                <w:bCs/>
                <w:sz w:val="24"/>
                <w:szCs w:val="24"/>
              </w:rPr>
              <w:lastRenderedPageBreak/>
              <w:t>До 5 дней</w:t>
            </w:r>
            <w:r w:rsidRPr="00265E01">
              <w:rPr>
                <w:sz w:val="24"/>
                <w:szCs w:val="24"/>
              </w:rPr>
              <w:t xml:space="preserve"> со дня направления </w:t>
            </w:r>
            <w:r w:rsidRPr="00265E01">
              <w:rPr>
                <w:sz w:val="24"/>
                <w:szCs w:val="24"/>
              </w:rPr>
              <w:lastRenderedPageBreak/>
              <w:t>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268" w:type="dxa"/>
          </w:tcPr>
          <w:p w:rsidR="00195379" w:rsidRDefault="00195379" w:rsidP="002933D5">
            <w:pPr>
              <w:rPr>
                <w:sz w:val="24"/>
                <w:szCs w:val="24"/>
              </w:rPr>
            </w:pPr>
            <w:r w:rsidRPr="00265E01">
              <w:rPr>
                <w:sz w:val="24"/>
                <w:szCs w:val="24"/>
              </w:rPr>
              <w:lastRenderedPageBreak/>
              <w:t xml:space="preserve">должностное лицо Администрации, </w:t>
            </w:r>
            <w:r w:rsidRPr="00265E01">
              <w:rPr>
                <w:sz w:val="24"/>
                <w:szCs w:val="24"/>
              </w:rPr>
              <w:lastRenderedPageBreak/>
              <w:t>ответственное за предоставление муниципальной услуги</w:t>
            </w:r>
          </w:p>
        </w:tc>
        <w:tc>
          <w:tcPr>
            <w:tcW w:w="2977" w:type="dxa"/>
          </w:tcPr>
          <w:p w:rsidR="00195379" w:rsidRDefault="00195379" w:rsidP="0056779E">
            <w:pPr>
              <w:rPr>
                <w:sz w:val="24"/>
                <w:szCs w:val="24"/>
              </w:rPr>
            </w:pPr>
            <w:r w:rsidRPr="00265E01">
              <w:rPr>
                <w:sz w:val="24"/>
                <w:szCs w:val="24"/>
              </w:rPr>
              <w:lastRenderedPageBreak/>
              <w:t xml:space="preserve">отсутствие документов, необходимых для </w:t>
            </w:r>
            <w:r w:rsidRPr="00265E01">
              <w:rPr>
                <w:sz w:val="24"/>
                <w:szCs w:val="24"/>
              </w:rPr>
              <w:lastRenderedPageBreak/>
              <w:t>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402"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w:t>
            </w:r>
            <w:r w:rsidRPr="00265E01">
              <w:rPr>
                <w:sz w:val="24"/>
                <w:szCs w:val="24"/>
              </w:rPr>
              <w:lastRenderedPageBreak/>
              <w:t>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Pr="00EF61E6" w:rsidRDefault="00195379" w:rsidP="0056779E">
            <w:pPr>
              <w:rPr>
                <w:sz w:val="24"/>
                <w:szCs w:val="24"/>
              </w:rPr>
            </w:pPr>
            <w:bookmarkStart w:id="6" w:name="_GoBack"/>
            <w:bookmarkEnd w:id="6"/>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2933D5">
            <w:pPr>
              <w:rPr>
                <w:sz w:val="24"/>
                <w:szCs w:val="24"/>
              </w:rPr>
            </w:pPr>
            <w:r w:rsidRPr="00EF61E6">
              <w:rPr>
                <w:sz w:val="24"/>
                <w:szCs w:val="24"/>
              </w:rPr>
              <w:t>сформированный комплект документов, необходимых для предоставления муниципальной услуги</w:t>
            </w:r>
          </w:p>
        </w:tc>
      </w:tr>
      <w:tr w:rsidR="00195379" w:rsidTr="002933D5">
        <w:tc>
          <w:tcPr>
            <w:tcW w:w="2235" w:type="dxa"/>
            <w:vMerge/>
          </w:tcPr>
          <w:p w:rsidR="00195379" w:rsidRDefault="00195379" w:rsidP="0056779E">
            <w:pPr>
              <w:rPr>
                <w:sz w:val="24"/>
                <w:szCs w:val="24"/>
              </w:rPr>
            </w:pPr>
          </w:p>
        </w:tc>
        <w:tc>
          <w:tcPr>
            <w:tcW w:w="2268"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126" w:type="dxa"/>
          </w:tcPr>
          <w:p w:rsidR="00195379" w:rsidRDefault="00195379" w:rsidP="0056779E">
            <w:pPr>
              <w:rPr>
                <w:sz w:val="24"/>
                <w:szCs w:val="24"/>
              </w:rPr>
            </w:pPr>
          </w:p>
        </w:tc>
        <w:tc>
          <w:tcPr>
            <w:tcW w:w="2268" w:type="dxa"/>
          </w:tcPr>
          <w:p w:rsidR="00195379" w:rsidRDefault="00195379" w:rsidP="0056779E">
            <w:pPr>
              <w:rPr>
                <w:sz w:val="24"/>
                <w:szCs w:val="24"/>
              </w:rPr>
            </w:pPr>
          </w:p>
        </w:tc>
        <w:tc>
          <w:tcPr>
            <w:tcW w:w="2977" w:type="dxa"/>
          </w:tcPr>
          <w:p w:rsidR="00195379" w:rsidRDefault="00195379" w:rsidP="0056779E">
            <w:pPr>
              <w:rPr>
                <w:sz w:val="24"/>
                <w:szCs w:val="24"/>
              </w:rPr>
            </w:pPr>
          </w:p>
        </w:tc>
        <w:tc>
          <w:tcPr>
            <w:tcW w:w="3402" w:type="dxa"/>
          </w:tcPr>
          <w:p w:rsidR="00195379" w:rsidRDefault="00195379" w:rsidP="0056779E">
            <w:pPr>
              <w:rPr>
                <w:sz w:val="24"/>
                <w:szCs w:val="24"/>
              </w:rPr>
            </w:pPr>
          </w:p>
        </w:tc>
      </w:tr>
      <w:tr w:rsidR="00195379" w:rsidTr="002933D5">
        <w:tc>
          <w:tcPr>
            <w:tcW w:w="15276"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2933D5">
        <w:tc>
          <w:tcPr>
            <w:tcW w:w="2235" w:type="dxa"/>
          </w:tcPr>
          <w:p w:rsidR="00195379" w:rsidRDefault="00195379" w:rsidP="0056779E">
            <w:pPr>
              <w:rPr>
                <w:sz w:val="24"/>
                <w:szCs w:val="24"/>
              </w:rPr>
            </w:pPr>
            <w:r w:rsidRPr="0021763A">
              <w:rPr>
                <w:sz w:val="24"/>
                <w:szCs w:val="24"/>
              </w:rPr>
              <w:t xml:space="preserve">сформированный комплект </w:t>
            </w:r>
            <w:r w:rsidRPr="0021763A">
              <w:rPr>
                <w:sz w:val="24"/>
                <w:szCs w:val="24"/>
              </w:rPr>
              <w:lastRenderedPageBreak/>
              <w:t>документов, необходимых для предоставления муниципальной услуги</w:t>
            </w:r>
          </w:p>
        </w:tc>
        <w:tc>
          <w:tcPr>
            <w:tcW w:w="2268" w:type="dxa"/>
          </w:tcPr>
          <w:p w:rsidR="00195379" w:rsidRDefault="00195379" w:rsidP="0056779E">
            <w:pPr>
              <w:rPr>
                <w:sz w:val="24"/>
                <w:szCs w:val="24"/>
              </w:rPr>
            </w:pPr>
            <w:r w:rsidRPr="0021763A">
              <w:rPr>
                <w:bCs/>
                <w:sz w:val="24"/>
                <w:szCs w:val="24"/>
              </w:rPr>
              <w:lastRenderedPageBreak/>
              <w:t xml:space="preserve">проверка соответствия </w:t>
            </w:r>
            <w:r w:rsidRPr="0021763A">
              <w:rPr>
                <w:bCs/>
                <w:sz w:val="24"/>
                <w:szCs w:val="24"/>
              </w:rPr>
              <w:lastRenderedPageBreak/>
              <w:t>документов и сведений установленным критериям для принятия решения</w:t>
            </w:r>
          </w:p>
        </w:tc>
        <w:tc>
          <w:tcPr>
            <w:tcW w:w="2126" w:type="dxa"/>
          </w:tcPr>
          <w:p w:rsidR="00195379" w:rsidRDefault="00195379" w:rsidP="0056779E">
            <w:pPr>
              <w:rPr>
                <w:sz w:val="24"/>
                <w:szCs w:val="24"/>
              </w:rPr>
            </w:pPr>
            <w:r w:rsidRPr="0021763A">
              <w:rPr>
                <w:sz w:val="24"/>
                <w:szCs w:val="24"/>
              </w:rPr>
              <w:lastRenderedPageBreak/>
              <w:t>до 2 дней</w:t>
            </w:r>
          </w:p>
        </w:tc>
        <w:tc>
          <w:tcPr>
            <w:tcW w:w="2268" w:type="dxa"/>
          </w:tcPr>
          <w:p w:rsidR="00195379" w:rsidRDefault="00195379" w:rsidP="002933D5">
            <w:pPr>
              <w:rPr>
                <w:sz w:val="24"/>
                <w:szCs w:val="24"/>
              </w:rPr>
            </w:pPr>
            <w:r w:rsidRPr="0021763A">
              <w:rPr>
                <w:sz w:val="24"/>
                <w:szCs w:val="24"/>
              </w:rPr>
              <w:t xml:space="preserve">должностное лицо Администрации, </w:t>
            </w:r>
            <w:r w:rsidRPr="0021763A">
              <w:rPr>
                <w:sz w:val="24"/>
                <w:szCs w:val="24"/>
              </w:rPr>
              <w:lastRenderedPageBreak/>
              <w:t>ответственное за предоставление муниципальной услуги</w:t>
            </w:r>
          </w:p>
        </w:tc>
        <w:tc>
          <w:tcPr>
            <w:tcW w:w="2977" w:type="dxa"/>
          </w:tcPr>
          <w:p w:rsidR="00195379" w:rsidRDefault="00195379" w:rsidP="0056779E">
            <w:pPr>
              <w:rPr>
                <w:sz w:val="24"/>
                <w:szCs w:val="24"/>
              </w:rPr>
            </w:pPr>
            <w:r w:rsidRPr="0021763A">
              <w:rPr>
                <w:bCs/>
                <w:sz w:val="24"/>
                <w:szCs w:val="24"/>
              </w:rPr>
              <w:lastRenderedPageBreak/>
              <w:t>наличие (отсутствие) предусмотренных 2.18</w:t>
            </w:r>
            <w:hyperlink w:anchor="P264" w:history="1"/>
            <w:r w:rsidRPr="0021763A">
              <w:rPr>
                <w:bCs/>
                <w:sz w:val="24"/>
                <w:szCs w:val="24"/>
              </w:rPr>
              <w:t xml:space="preserve"> </w:t>
            </w:r>
            <w:r w:rsidRPr="0021763A">
              <w:rPr>
                <w:bCs/>
                <w:sz w:val="24"/>
                <w:szCs w:val="24"/>
              </w:rPr>
              <w:lastRenderedPageBreak/>
              <w:t>Административного регламента оснований для отказа в предоставлении муниципальной услуги</w:t>
            </w:r>
          </w:p>
        </w:tc>
        <w:tc>
          <w:tcPr>
            <w:tcW w:w="3402" w:type="dxa"/>
          </w:tcPr>
          <w:p w:rsidR="00195379" w:rsidRDefault="00195379" w:rsidP="0056779E">
            <w:pPr>
              <w:rPr>
                <w:sz w:val="24"/>
                <w:szCs w:val="24"/>
              </w:rPr>
            </w:pPr>
            <w:r w:rsidRPr="007E69C0">
              <w:rPr>
                <w:sz w:val="24"/>
                <w:szCs w:val="24"/>
              </w:rPr>
              <w:lastRenderedPageBreak/>
              <w:t xml:space="preserve">установление оснований для принятия решения о </w:t>
            </w:r>
            <w:r w:rsidRPr="007E69C0">
              <w:rPr>
                <w:sz w:val="24"/>
                <w:szCs w:val="24"/>
              </w:rPr>
              <w:lastRenderedPageBreak/>
              <w:t>предоставлении муниципальной услуги;</w:t>
            </w:r>
          </w:p>
          <w:p w:rsidR="00195379" w:rsidRDefault="00195379" w:rsidP="002933D5">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195379" w:rsidTr="002933D5">
        <w:tc>
          <w:tcPr>
            <w:tcW w:w="2235" w:type="dxa"/>
          </w:tcPr>
          <w:p w:rsidR="00195379" w:rsidRDefault="00195379" w:rsidP="0056779E">
            <w:pPr>
              <w:rPr>
                <w:sz w:val="24"/>
                <w:szCs w:val="24"/>
              </w:rPr>
            </w:pPr>
          </w:p>
        </w:tc>
        <w:tc>
          <w:tcPr>
            <w:tcW w:w="2268"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Default="00195379" w:rsidP="0056779E">
            <w:pPr>
              <w:rPr>
                <w:bCs/>
                <w:sz w:val="24"/>
                <w:szCs w:val="24"/>
              </w:rPr>
            </w:pPr>
            <w:r w:rsidRPr="0021763A">
              <w:rPr>
                <w:bCs/>
                <w:sz w:val="24"/>
                <w:szCs w:val="24"/>
              </w:rPr>
              <w:lastRenderedPageBreak/>
              <w:t>рассмотрение и подписание на бумажном носителе результата предоставления муниципальной услуги</w:t>
            </w:r>
            <w:r>
              <w:rPr>
                <w:bCs/>
                <w:sz w:val="24"/>
                <w:szCs w:val="24"/>
              </w:rPr>
              <w:t>;</w:t>
            </w: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126" w:type="dxa"/>
          </w:tcPr>
          <w:p w:rsidR="00195379" w:rsidRDefault="00195379" w:rsidP="0056779E">
            <w:pPr>
              <w:rPr>
                <w:sz w:val="24"/>
                <w:szCs w:val="24"/>
              </w:rPr>
            </w:pPr>
          </w:p>
        </w:tc>
        <w:tc>
          <w:tcPr>
            <w:tcW w:w="2268" w:type="dxa"/>
          </w:tcPr>
          <w:p w:rsidR="00195379" w:rsidRDefault="00195379" w:rsidP="0056779E">
            <w:pPr>
              <w:rPr>
                <w:sz w:val="24"/>
                <w:szCs w:val="24"/>
              </w:rPr>
            </w:pPr>
          </w:p>
        </w:tc>
        <w:tc>
          <w:tcPr>
            <w:tcW w:w="2977" w:type="dxa"/>
          </w:tcPr>
          <w:p w:rsidR="00195379" w:rsidRDefault="00195379" w:rsidP="0056779E">
            <w:pPr>
              <w:rPr>
                <w:sz w:val="24"/>
                <w:szCs w:val="24"/>
              </w:rPr>
            </w:pPr>
          </w:p>
        </w:tc>
        <w:tc>
          <w:tcPr>
            <w:tcW w:w="3402" w:type="dxa"/>
          </w:tcPr>
          <w:p w:rsidR="00195379" w:rsidRDefault="00195379" w:rsidP="0056779E">
            <w:pPr>
              <w:rPr>
                <w:sz w:val="24"/>
                <w:szCs w:val="24"/>
              </w:rPr>
            </w:pPr>
          </w:p>
        </w:tc>
      </w:tr>
      <w:tr w:rsidR="00195379" w:rsidTr="002933D5">
        <w:tc>
          <w:tcPr>
            <w:tcW w:w="2235" w:type="dxa"/>
          </w:tcPr>
          <w:p w:rsidR="00195379" w:rsidRDefault="00195379" w:rsidP="0056779E">
            <w:pPr>
              <w:rPr>
                <w:sz w:val="24"/>
                <w:szCs w:val="24"/>
              </w:rPr>
            </w:pPr>
          </w:p>
        </w:tc>
        <w:tc>
          <w:tcPr>
            <w:tcW w:w="2268"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126" w:type="dxa"/>
          </w:tcPr>
          <w:p w:rsidR="00195379" w:rsidRDefault="00195379" w:rsidP="0056779E">
            <w:pPr>
              <w:rPr>
                <w:sz w:val="24"/>
                <w:szCs w:val="24"/>
              </w:rPr>
            </w:pPr>
            <w:r w:rsidRPr="007E69C0">
              <w:rPr>
                <w:sz w:val="24"/>
                <w:szCs w:val="24"/>
              </w:rPr>
              <w:t>До 3 рабочих дней со дня принятия решения</w:t>
            </w:r>
          </w:p>
        </w:tc>
        <w:tc>
          <w:tcPr>
            <w:tcW w:w="2268" w:type="dxa"/>
          </w:tcPr>
          <w:p w:rsidR="00195379" w:rsidRDefault="00195379" w:rsidP="0056779E">
            <w:pPr>
              <w:rPr>
                <w:sz w:val="24"/>
                <w:szCs w:val="24"/>
              </w:rPr>
            </w:pPr>
          </w:p>
        </w:tc>
        <w:tc>
          <w:tcPr>
            <w:tcW w:w="2977" w:type="dxa"/>
          </w:tcPr>
          <w:p w:rsidR="00195379" w:rsidRDefault="00195379" w:rsidP="0056779E">
            <w:pPr>
              <w:rPr>
                <w:sz w:val="24"/>
                <w:szCs w:val="24"/>
              </w:rPr>
            </w:pPr>
          </w:p>
        </w:tc>
        <w:tc>
          <w:tcPr>
            <w:tcW w:w="3402" w:type="dxa"/>
          </w:tcPr>
          <w:p w:rsidR="00195379" w:rsidRDefault="00195379" w:rsidP="0056779E">
            <w:pPr>
              <w:rPr>
                <w:sz w:val="24"/>
                <w:szCs w:val="24"/>
              </w:rPr>
            </w:pPr>
          </w:p>
        </w:tc>
      </w:tr>
      <w:tr w:rsidR="00195379" w:rsidTr="002933D5">
        <w:tc>
          <w:tcPr>
            <w:tcW w:w="15276"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2933D5">
        <w:tc>
          <w:tcPr>
            <w:tcW w:w="2235"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268"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126"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268" w:type="dxa"/>
          </w:tcPr>
          <w:p w:rsidR="00195379" w:rsidRDefault="00195379" w:rsidP="002933D5">
            <w:pPr>
              <w:rPr>
                <w:sz w:val="24"/>
                <w:szCs w:val="24"/>
              </w:rPr>
            </w:pPr>
            <w:r w:rsidRPr="005F6738">
              <w:rPr>
                <w:sz w:val="24"/>
                <w:szCs w:val="24"/>
              </w:rPr>
              <w:t>должностное лицо Администрации</w:t>
            </w:r>
            <w:r w:rsidR="002933D5">
              <w:rPr>
                <w:sz w:val="24"/>
                <w:szCs w:val="24"/>
              </w:rPr>
              <w:t>,</w:t>
            </w:r>
            <w:r w:rsidRPr="005F6738">
              <w:rPr>
                <w:sz w:val="24"/>
                <w:szCs w:val="24"/>
              </w:rPr>
              <w:t xml:space="preserve"> ответственное за предоставление муниципальной услуги</w:t>
            </w:r>
          </w:p>
        </w:tc>
        <w:tc>
          <w:tcPr>
            <w:tcW w:w="2977" w:type="dxa"/>
          </w:tcPr>
          <w:p w:rsidR="00195379" w:rsidRDefault="00195379" w:rsidP="0056779E">
            <w:pPr>
              <w:rPr>
                <w:sz w:val="24"/>
                <w:szCs w:val="24"/>
              </w:rPr>
            </w:pPr>
          </w:p>
        </w:tc>
        <w:tc>
          <w:tcPr>
            <w:tcW w:w="3402" w:type="dxa"/>
          </w:tcPr>
          <w:p w:rsidR="00195379" w:rsidRDefault="00195379" w:rsidP="002933D5">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Pr="00F41317" w:rsidRDefault="00195379" w:rsidP="002933D5">
            <w:pPr>
              <w:autoSpaceDE w:val="0"/>
              <w:autoSpaceDN w:val="0"/>
              <w:adjustRightInd w:val="0"/>
              <w:rPr>
                <w:rFonts w:eastAsia="Calibri"/>
                <w:sz w:val="24"/>
                <w:szCs w:val="24"/>
              </w:rPr>
            </w:pPr>
            <w:r w:rsidRPr="00F41317">
              <w:rPr>
                <w:rFonts w:eastAsia="Calibri"/>
                <w:sz w:val="24"/>
                <w:szCs w:val="24"/>
              </w:rPr>
              <w:t>нарочно в Администрации;</w:t>
            </w:r>
          </w:p>
          <w:p w:rsidR="00195379" w:rsidRPr="005F6738" w:rsidRDefault="00195379" w:rsidP="002933D5">
            <w:pPr>
              <w:rPr>
                <w:sz w:val="24"/>
                <w:szCs w:val="24"/>
              </w:rPr>
            </w:pPr>
            <w:r w:rsidRPr="005F6738">
              <w:rPr>
                <w:sz w:val="24"/>
                <w:szCs w:val="24"/>
              </w:rPr>
              <w:t>в РГАУ МФЦ;</w:t>
            </w:r>
          </w:p>
          <w:p w:rsidR="00195379" w:rsidRDefault="00195379" w:rsidP="002933D5">
            <w:pPr>
              <w:rPr>
                <w:sz w:val="24"/>
                <w:szCs w:val="24"/>
              </w:rPr>
            </w:pPr>
            <w:r w:rsidRPr="005F6738">
              <w:rPr>
                <w:sz w:val="24"/>
                <w:szCs w:val="24"/>
              </w:rPr>
              <w:t>почтовым отправлением;</w:t>
            </w:r>
          </w:p>
          <w:p w:rsidR="00195379" w:rsidRDefault="00195379" w:rsidP="002933D5">
            <w:pPr>
              <w:rPr>
                <w:sz w:val="24"/>
                <w:szCs w:val="24"/>
              </w:rPr>
            </w:pPr>
            <w:r w:rsidRPr="008975F0">
              <w:rPr>
                <w:sz w:val="24"/>
                <w:szCs w:val="24"/>
              </w:rPr>
              <w:t xml:space="preserve">проставление отметки (подпись) заявителя о получении результата </w:t>
            </w:r>
            <w:r w:rsidRPr="008975F0">
              <w:rPr>
                <w:sz w:val="24"/>
                <w:szCs w:val="24"/>
              </w:rPr>
              <w:lastRenderedPageBreak/>
              <w:t>предоставления муниципальной услуги в журнале выдачи результата муниципальной услуги при личном обращении в Администрацию</w:t>
            </w:r>
          </w:p>
        </w:tc>
      </w:tr>
      <w:tr w:rsidR="00195379" w:rsidTr="002933D5">
        <w:tc>
          <w:tcPr>
            <w:tcW w:w="2235" w:type="dxa"/>
          </w:tcPr>
          <w:p w:rsidR="00195379" w:rsidRDefault="00195379" w:rsidP="0056779E">
            <w:pPr>
              <w:rPr>
                <w:sz w:val="24"/>
                <w:szCs w:val="24"/>
              </w:rPr>
            </w:pPr>
          </w:p>
        </w:tc>
        <w:tc>
          <w:tcPr>
            <w:tcW w:w="2268"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126"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268" w:type="dxa"/>
          </w:tcPr>
          <w:p w:rsidR="00195379" w:rsidRDefault="00195379" w:rsidP="0056779E">
            <w:pPr>
              <w:rPr>
                <w:sz w:val="24"/>
                <w:szCs w:val="24"/>
              </w:rPr>
            </w:pPr>
          </w:p>
        </w:tc>
        <w:tc>
          <w:tcPr>
            <w:tcW w:w="2977" w:type="dxa"/>
          </w:tcPr>
          <w:p w:rsidR="00195379" w:rsidRDefault="00195379" w:rsidP="0056779E">
            <w:pPr>
              <w:rPr>
                <w:sz w:val="24"/>
                <w:szCs w:val="24"/>
              </w:rPr>
            </w:pPr>
          </w:p>
        </w:tc>
        <w:tc>
          <w:tcPr>
            <w:tcW w:w="3402" w:type="dxa"/>
          </w:tcPr>
          <w:p w:rsidR="00195379" w:rsidRDefault="00195379" w:rsidP="002933D5">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AFF" w:rsidRDefault="006B2AFF" w:rsidP="007753F7">
      <w:pPr>
        <w:spacing w:after="0" w:line="240" w:lineRule="auto"/>
      </w:pPr>
      <w:r>
        <w:separator/>
      </w:r>
    </w:p>
  </w:endnote>
  <w:endnote w:type="continuationSeparator" w:id="0">
    <w:p w:rsidR="006B2AFF" w:rsidRDefault="006B2AF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AFF" w:rsidRDefault="006B2AFF" w:rsidP="007753F7">
      <w:pPr>
        <w:spacing w:after="0" w:line="240" w:lineRule="auto"/>
      </w:pPr>
      <w:r>
        <w:separator/>
      </w:r>
    </w:p>
  </w:footnote>
  <w:footnote w:type="continuationSeparator" w:id="0">
    <w:p w:rsidR="006B2AFF" w:rsidRDefault="006B2AFF"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9C1970" w:rsidRDefault="009C1970">
        <w:pPr>
          <w:pStyle w:val="af2"/>
          <w:jc w:val="center"/>
        </w:pPr>
        <w:r>
          <w:fldChar w:fldCharType="begin"/>
        </w:r>
        <w:r>
          <w:instrText>PAGE   \* MERGEFORMAT</w:instrText>
        </w:r>
        <w:r>
          <w:fldChar w:fldCharType="separate"/>
        </w:r>
        <w:r w:rsidR="002933D5">
          <w:rPr>
            <w:noProof/>
          </w:rPr>
          <w:t>50</w:t>
        </w:r>
        <w:r>
          <w:rPr>
            <w:noProof/>
          </w:rPr>
          <w:fldChar w:fldCharType="end"/>
        </w:r>
      </w:p>
    </w:sdtContent>
  </w:sdt>
  <w:p w:rsidR="009C1970" w:rsidRDefault="009C197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D655F70"/>
    <w:multiLevelType w:val="hybridMultilevel"/>
    <w:tmpl w:val="5748DA34"/>
    <w:lvl w:ilvl="0" w:tplc="9258DEDC">
      <w:start w:val="2"/>
      <w:numFmt w:val="decimal"/>
      <w:lvlText w:val="%1."/>
      <w:lvlJc w:val="left"/>
      <w:pPr>
        <w:ind w:left="2913" w:hanging="360"/>
      </w:pPr>
      <w:rPr>
        <w:rFonts w:eastAsia="Times New Roman" w:hint="default"/>
      </w:rPr>
    </w:lvl>
    <w:lvl w:ilvl="1" w:tplc="04190019" w:tentative="1">
      <w:start w:val="1"/>
      <w:numFmt w:val="lowerLetter"/>
      <w:lvlText w:val="%2."/>
      <w:lvlJc w:val="left"/>
      <w:pPr>
        <w:ind w:left="3633" w:hanging="360"/>
      </w:pPr>
    </w:lvl>
    <w:lvl w:ilvl="2" w:tplc="0419001B" w:tentative="1">
      <w:start w:val="1"/>
      <w:numFmt w:val="lowerRoman"/>
      <w:lvlText w:val="%3."/>
      <w:lvlJc w:val="right"/>
      <w:pPr>
        <w:ind w:left="4353" w:hanging="180"/>
      </w:pPr>
    </w:lvl>
    <w:lvl w:ilvl="3" w:tplc="0419000F" w:tentative="1">
      <w:start w:val="1"/>
      <w:numFmt w:val="decimal"/>
      <w:lvlText w:val="%4."/>
      <w:lvlJc w:val="left"/>
      <w:pPr>
        <w:ind w:left="5073" w:hanging="360"/>
      </w:pPr>
    </w:lvl>
    <w:lvl w:ilvl="4" w:tplc="04190019" w:tentative="1">
      <w:start w:val="1"/>
      <w:numFmt w:val="lowerLetter"/>
      <w:lvlText w:val="%5."/>
      <w:lvlJc w:val="left"/>
      <w:pPr>
        <w:ind w:left="5793" w:hanging="360"/>
      </w:pPr>
    </w:lvl>
    <w:lvl w:ilvl="5" w:tplc="0419001B" w:tentative="1">
      <w:start w:val="1"/>
      <w:numFmt w:val="lowerRoman"/>
      <w:lvlText w:val="%6."/>
      <w:lvlJc w:val="right"/>
      <w:pPr>
        <w:ind w:left="6513" w:hanging="180"/>
      </w:pPr>
    </w:lvl>
    <w:lvl w:ilvl="6" w:tplc="0419000F" w:tentative="1">
      <w:start w:val="1"/>
      <w:numFmt w:val="decimal"/>
      <w:lvlText w:val="%7."/>
      <w:lvlJc w:val="left"/>
      <w:pPr>
        <w:ind w:left="7233" w:hanging="360"/>
      </w:pPr>
    </w:lvl>
    <w:lvl w:ilvl="7" w:tplc="04190019" w:tentative="1">
      <w:start w:val="1"/>
      <w:numFmt w:val="lowerLetter"/>
      <w:lvlText w:val="%8."/>
      <w:lvlJc w:val="left"/>
      <w:pPr>
        <w:ind w:left="7953" w:hanging="360"/>
      </w:pPr>
    </w:lvl>
    <w:lvl w:ilvl="8" w:tplc="0419001B" w:tentative="1">
      <w:start w:val="1"/>
      <w:numFmt w:val="lowerRoman"/>
      <w:lvlText w:val="%9."/>
      <w:lvlJc w:val="right"/>
      <w:pPr>
        <w:ind w:left="8673" w:hanging="180"/>
      </w:p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BE53768"/>
    <w:multiLevelType w:val="hybridMultilevel"/>
    <w:tmpl w:val="015ED3EA"/>
    <w:lvl w:ilvl="0" w:tplc="710092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30"/>
  </w:num>
  <w:num w:numId="3">
    <w:abstractNumId w:val="0"/>
  </w:num>
  <w:num w:numId="4">
    <w:abstractNumId w:val="24"/>
  </w:num>
  <w:num w:numId="5">
    <w:abstractNumId w:val="12"/>
  </w:num>
  <w:num w:numId="6">
    <w:abstractNumId w:val="39"/>
  </w:num>
  <w:num w:numId="7">
    <w:abstractNumId w:val="27"/>
  </w:num>
  <w:num w:numId="8">
    <w:abstractNumId w:val="32"/>
  </w:num>
  <w:num w:numId="9">
    <w:abstractNumId w:val="37"/>
  </w:num>
  <w:num w:numId="10">
    <w:abstractNumId w:val="23"/>
  </w:num>
  <w:num w:numId="11">
    <w:abstractNumId w:val="40"/>
  </w:num>
  <w:num w:numId="12">
    <w:abstractNumId w:val="21"/>
  </w:num>
  <w:num w:numId="13">
    <w:abstractNumId w:val="9"/>
  </w:num>
  <w:num w:numId="14">
    <w:abstractNumId w:val="29"/>
  </w:num>
  <w:num w:numId="15">
    <w:abstractNumId w:val="42"/>
  </w:num>
  <w:num w:numId="16">
    <w:abstractNumId w:val="38"/>
  </w:num>
  <w:num w:numId="17">
    <w:abstractNumId w:val="47"/>
  </w:num>
  <w:num w:numId="18">
    <w:abstractNumId w:val="4"/>
  </w:num>
  <w:num w:numId="19">
    <w:abstractNumId w:val="19"/>
  </w:num>
  <w:num w:numId="20">
    <w:abstractNumId w:val="10"/>
  </w:num>
  <w:num w:numId="21">
    <w:abstractNumId w:val="22"/>
  </w:num>
  <w:num w:numId="22">
    <w:abstractNumId w:val="11"/>
  </w:num>
  <w:num w:numId="23">
    <w:abstractNumId w:val="34"/>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3"/>
  </w:num>
  <w:num w:numId="32">
    <w:abstractNumId w:val="15"/>
  </w:num>
  <w:num w:numId="33">
    <w:abstractNumId w:val="31"/>
  </w:num>
  <w:num w:numId="34">
    <w:abstractNumId w:val="17"/>
  </w:num>
  <w:num w:numId="35">
    <w:abstractNumId w:val="13"/>
  </w:num>
  <w:num w:numId="36">
    <w:abstractNumId w:val="20"/>
  </w:num>
  <w:num w:numId="37">
    <w:abstractNumId w:val="8"/>
  </w:num>
  <w:num w:numId="38">
    <w:abstractNumId w:val="46"/>
  </w:num>
  <w:num w:numId="39">
    <w:abstractNumId w:val="35"/>
  </w:num>
  <w:num w:numId="40">
    <w:abstractNumId w:val="44"/>
  </w:num>
  <w:num w:numId="41">
    <w:abstractNumId w:val="45"/>
  </w:num>
  <w:num w:numId="42">
    <w:abstractNumId w:val="5"/>
  </w:num>
  <w:num w:numId="43">
    <w:abstractNumId w:val="41"/>
  </w:num>
  <w:num w:numId="44">
    <w:abstractNumId w:val="7"/>
  </w:num>
  <w:num w:numId="45">
    <w:abstractNumId w:val="16"/>
  </w:num>
  <w:num w:numId="46">
    <w:abstractNumId w:val="43"/>
  </w:num>
  <w:num w:numId="47">
    <w:abstractNumId w:val="36"/>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1156"/>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AFD"/>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670"/>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1F6534"/>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33D5"/>
    <w:rsid w:val="00294675"/>
    <w:rsid w:val="00294C59"/>
    <w:rsid w:val="00295C3E"/>
    <w:rsid w:val="002A0BF0"/>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2F72AA"/>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4F6B"/>
    <w:rsid w:val="003B56AF"/>
    <w:rsid w:val="003B7EFE"/>
    <w:rsid w:val="003B7F6B"/>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35B2C"/>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30F"/>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1E4"/>
    <w:rsid w:val="00625C5C"/>
    <w:rsid w:val="00626C0B"/>
    <w:rsid w:val="006317A7"/>
    <w:rsid w:val="00632F1E"/>
    <w:rsid w:val="00633502"/>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2AFF"/>
    <w:rsid w:val="006B3C65"/>
    <w:rsid w:val="006B4875"/>
    <w:rsid w:val="006D2D0F"/>
    <w:rsid w:val="006D7099"/>
    <w:rsid w:val="006F0708"/>
    <w:rsid w:val="006F1F46"/>
    <w:rsid w:val="007119FA"/>
    <w:rsid w:val="00714F6B"/>
    <w:rsid w:val="0071782D"/>
    <w:rsid w:val="00721EB1"/>
    <w:rsid w:val="0072217A"/>
    <w:rsid w:val="00723E96"/>
    <w:rsid w:val="00726AD0"/>
    <w:rsid w:val="007274A0"/>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49A9"/>
    <w:rsid w:val="007C55AF"/>
    <w:rsid w:val="007C68F6"/>
    <w:rsid w:val="007D1BB4"/>
    <w:rsid w:val="007D7950"/>
    <w:rsid w:val="007E4907"/>
    <w:rsid w:val="007F0410"/>
    <w:rsid w:val="007F0D8F"/>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A3B"/>
    <w:rsid w:val="00850EF8"/>
    <w:rsid w:val="00856B80"/>
    <w:rsid w:val="00860A53"/>
    <w:rsid w:val="00864C89"/>
    <w:rsid w:val="00870B47"/>
    <w:rsid w:val="00871FCA"/>
    <w:rsid w:val="008938F5"/>
    <w:rsid w:val="008A79A6"/>
    <w:rsid w:val="008B0C39"/>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01A92"/>
    <w:rsid w:val="0091199D"/>
    <w:rsid w:val="00911B75"/>
    <w:rsid w:val="0091389C"/>
    <w:rsid w:val="00916379"/>
    <w:rsid w:val="00922353"/>
    <w:rsid w:val="00927813"/>
    <w:rsid w:val="009360CD"/>
    <w:rsid w:val="00941453"/>
    <w:rsid w:val="0094174A"/>
    <w:rsid w:val="00942C15"/>
    <w:rsid w:val="00944F8E"/>
    <w:rsid w:val="00950544"/>
    <w:rsid w:val="009512AF"/>
    <w:rsid w:val="00961092"/>
    <w:rsid w:val="0097122E"/>
    <w:rsid w:val="00982E89"/>
    <w:rsid w:val="00991484"/>
    <w:rsid w:val="009A1559"/>
    <w:rsid w:val="009A5853"/>
    <w:rsid w:val="009A6200"/>
    <w:rsid w:val="009A71ED"/>
    <w:rsid w:val="009B0669"/>
    <w:rsid w:val="009B5A0C"/>
    <w:rsid w:val="009C1970"/>
    <w:rsid w:val="009C4218"/>
    <w:rsid w:val="009C6C39"/>
    <w:rsid w:val="009D15EF"/>
    <w:rsid w:val="009D3447"/>
    <w:rsid w:val="009F398D"/>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5F44"/>
    <w:rsid w:val="00A474B0"/>
    <w:rsid w:val="00A574DE"/>
    <w:rsid w:val="00A70D78"/>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8775E"/>
    <w:rsid w:val="00B963CA"/>
    <w:rsid w:val="00B96966"/>
    <w:rsid w:val="00B978A4"/>
    <w:rsid w:val="00BA45F6"/>
    <w:rsid w:val="00BA51C9"/>
    <w:rsid w:val="00BA58E7"/>
    <w:rsid w:val="00BC1DE4"/>
    <w:rsid w:val="00BC4ED0"/>
    <w:rsid w:val="00BD0412"/>
    <w:rsid w:val="00BD5E37"/>
    <w:rsid w:val="00BE4432"/>
    <w:rsid w:val="00BE5326"/>
    <w:rsid w:val="00BF1832"/>
    <w:rsid w:val="00BF20D3"/>
    <w:rsid w:val="00BF3433"/>
    <w:rsid w:val="00BF6E62"/>
    <w:rsid w:val="00C1388A"/>
    <w:rsid w:val="00C144C4"/>
    <w:rsid w:val="00C2031F"/>
    <w:rsid w:val="00C275EA"/>
    <w:rsid w:val="00C40975"/>
    <w:rsid w:val="00C41B15"/>
    <w:rsid w:val="00C4326A"/>
    <w:rsid w:val="00C510F1"/>
    <w:rsid w:val="00C533EF"/>
    <w:rsid w:val="00C55614"/>
    <w:rsid w:val="00C605F2"/>
    <w:rsid w:val="00C80AE0"/>
    <w:rsid w:val="00C91222"/>
    <w:rsid w:val="00CA7A40"/>
    <w:rsid w:val="00CB17D6"/>
    <w:rsid w:val="00CB33CB"/>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A7D07"/>
    <w:rsid w:val="00DB764C"/>
    <w:rsid w:val="00DC1EBE"/>
    <w:rsid w:val="00DD2987"/>
    <w:rsid w:val="00DD6CF8"/>
    <w:rsid w:val="00DD7544"/>
    <w:rsid w:val="00DD7901"/>
    <w:rsid w:val="00DE1D91"/>
    <w:rsid w:val="00DE57DC"/>
    <w:rsid w:val="00DE6F88"/>
    <w:rsid w:val="00DE708B"/>
    <w:rsid w:val="00DF3AF3"/>
    <w:rsid w:val="00DF52AB"/>
    <w:rsid w:val="00E00F43"/>
    <w:rsid w:val="00E03321"/>
    <w:rsid w:val="00E05FAF"/>
    <w:rsid w:val="00E117E8"/>
    <w:rsid w:val="00E23001"/>
    <w:rsid w:val="00E24926"/>
    <w:rsid w:val="00E42DC8"/>
    <w:rsid w:val="00E43AAE"/>
    <w:rsid w:val="00E539E9"/>
    <w:rsid w:val="00E61EA5"/>
    <w:rsid w:val="00E6380C"/>
    <w:rsid w:val="00E63852"/>
    <w:rsid w:val="00E83553"/>
    <w:rsid w:val="00E87804"/>
    <w:rsid w:val="00EA30A5"/>
    <w:rsid w:val="00EA794B"/>
    <w:rsid w:val="00EB4415"/>
    <w:rsid w:val="00EB48A2"/>
    <w:rsid w:val="00EC482F"/>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37337"/>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4EE5"/>
    <w:rsid w:val="00FC5C61"/>
    <w:rsid w:val="00FD2BEB"/>
    <w:rsid w:val="00FD666E"/>
    <w:rsid w:val="00FE0610"/>
    <w:rsid w:val="00FE0CA5"/>
    <w:rsid w:val="00FE481C"/>
    <w:rsid w:val="00FF412D"/>
    <w:rsid w:val="00FF5F5E"/>
    <w:rsid w:val="00FF68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34"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4C4"/>
  </w:style>
  <w:style w:type="paragraph" w:styleId="1">
    <w:name w:val="heading 1"/>
    <w:basedOn w:val="a"/>
    <w:next w:val="a"/>
    <w:link w:val="10"/>
    <w:qFormat/>
    <w:rsid w:val="001F6534"/>
    <w:pPr>
      <w:keepNext/>
      <w:spacing w:after="0" w:line="240" w:lineRule="auto"/>
      <w:jc w:val="center"/>
      <w:outlineLvl w:val="0"/>
    </w:pPr>
    <w:rPr>
      <w:rFonts w:eastAsia="Times New Roman"/>
      <w:b/>
      <w:bCs/>
      <w:sz w:val="24"/>
      <w:szCs w:val="24"/>
    </w:rPr>
  </w:style>
  <w:style w:type="paragraph" w:styleId="2">
    <w:name w:val="heading 2"/>
    <w:basedOn w:val="a"/>
    <w:next w:val="a"/>
    <w:link w:val="20"/>
    <w:uiPriority w:val="9"/>
    <w:semiHidden/>
    <w:unhideWhenUsed/>
    <w:qFormat/>
    <w:rsid w:val="00435B2C"/>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435B2C"/>
    <w:pPr>
      <w:keepNext/>
      <w:keepLines/>
      <w:spacing w:before="200" w:after="0"/>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34"/>
    <w:unhideWhenUsed/>
    <w:qFormat/>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34"/>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1">
    <w:name w:val="Абзац списка1"/>
    <w:basedOn w:val="a"/>
    <w:rsid w:val="00114EE4"/>
    <w:pPr>
      <w:spacing w:after="0" w:line="240" w:lineRule="auto"/>
      <w:ind w:left="720"/>
    </w:pPr>
    <w:rPr>
      <w:rFonts w:eastAsia="Times New Roman"/>
      <w:sz w:val="24"/>
      <w:szCs w:val="20"/>
      <w:lang w:eastAsia="ru-RU"/>
    </w:rPr>
  </w:style>
  <w:style w:type="character" w:customStyle="1" w:styleId="12">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link w:val="aff0"/>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1">
    <w:name w:val="Body Text Indent 3"/>
    <w:basedOn w:val="a"/>
    <w:link w:val="32"/>
    <w:rsid w:val="00114EE4"/>
    <w:pPr>
      <w:spacing w:after="120" w:line="240" w:lineRule="auto"/>
      <w:ind w:left="283"/>
    </w:pPr>
    <w:rPr>
      <w:rFonts w:eastAsia="Times New Roman"/>
      <w:sz w:val="16"/>
      <w:szCs w:val="16"/>
      <w:lang w:eastAsia="ru-RU"/>
    </w:rPr>
  </w:style>
  <w:style w:type="character" w:customStyle="1" w:styleId="32">
    <w:name w:val="Основной текст с отступом 3 Знак"/>
    <w:basedOn w:val="a0"/>
    <w:link w:val="31"/>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10">
    <w:name w:val="Заголовок 1 Знак"/>
    <w:basedOn w:val="a0"/>
    <w:link w:val="1"/>
    <w:rsid w:val="001F6534"/>
    <w:rPr>
      <w:rFonts w:eastAsia="Times New Roman"/>
      <w:b/>
      <w:bCs/>
      <w:sz w:val="24"/>
      <w:szCs w:val="24"/>
    </w:rPr>
  </w:style>
  <w:style w:type="character" w:customStyle="1" w:styleId="aff0">
    <w:name w:val="Без интервала Знак"/>
    <w:link w:val="aff"/>
    <w:rsid w:val="001F6534"/>
    <w:rPr>
      <w:rFonts w:ascii="Calibri" w:eastAsia="Times New Roman" w:hAnsi="Calibri"/>
      <w:sz w:val="22"/>
      <w:szCs w:val="22"/>
      <w:lang w:eastAsia="ru-RU"/>
    </w:rPr>
  </w:style>
  <w:style w:type="character" w:styleId="aff4">
    <w:name w:val="Emphasis"/>
    <w:basedOn w:val="a0"/>
    <w:qFormat/>
    <w:rsid w:val="001F6534"/>
    <w:rPr>
      <w:i/>
      <w:iCs/>
    </w:rPr>
  </w:style>
  <w:style w:type="character" w:customStyle="1" w:styleId="20">
    <w:name w:val="Заголовок 2 Знак"/>
    <w:basedOn w:val="a0"/>
    <w:link w:val="2"/>
    <w:uiPriority w:val="9"/>
    <w:semiHidden/>
    <w:rsid w:val="00435B2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35B2C"/>
    <w:rPr>
      <w:rFonts w:asciiTheme="majorHAnsi" w:eastAsiaTheme="majorEastAsia" w:hAnsiTheme="majorHAnsi" w:cstheme="majorBidi"/>
      <w:b/>
      <w:bCs/>
      <w:color w:val="4F81BD" w:themeColor="accent1"/>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E2307D15FAB9C3B1DD1D4724D6AB62ECF4D90E332B2497C8D248C98639995A3883314E21EEC2B761F50F1D35CgANEM" TargetMode="External"/><Relationship Id="rId18" Type="http://schemas.openxmlformats.org/officeDocument/2006/relationships/hyperlink" Target="consultantplus://offline/ref=13F0C7F7B1876BAA6BA37C91B3C9DE3D118F1DEAE617F39814E223DCR3y9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lakli.ru/" TargetMode="External"/><Relationship Id="rId34" Type="http://schemas.openxmlformats.org/officeDocument/2006/relationships/hyperlink" Target="consultantplus://offline/ref=23EC67E212900D61DF019C582AF16CFD0DA970E2B8885F37380B4F535B64WEF"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2E830BD497C8D248C98639995A3883314E21EEC2B761F50F1D35CgANEM" TargetMode="External"/><Relationship Id="rId17" Type="http://schemas.openxmlformats.org/officeDocument/2006/relationships/hyperlink" Target="consultantplus://offline/ref=B6E28F871E04D4182084610B50D6B078BBE248E40156CCB69E688D689691F289B61B40A18E5009D7A56EF7984E9C0C3A1CA86CAFAA4EE97CsFxEM" TargetMode="External"/><Relationship Id="rId25" Type="http://schemas.openxmlformats.org/officeDocument/2006/relationships/hyperlink" Target="consultantplus://offline/ref=9A4F918B674AF647AC29C6131391421A0DD03BBDECD7DF72EC9FBE34D07A1101AE3F7BC6A3532CB4863EAB236E6A0EI"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6D21C1A542317DB0B1A0D8C6F3B5A7C2FDD9879FC7BCEA3218D460EA8B0359817357E3C80EA27FAFC926EA87Fe7i5M" TargetMode="External"/><Relationship Id="rId20" Type="http://schemas.openxmlformats.org/officeDocument/2006/relationships/hyperlink" Target="consultantplus://offline/ref=13F0C7F7B1876BAA6BA37C91B3C9DE3D1A861BE5E41DAE921CBB2FDE3E160BCF63BA00F2F182115FRFyAL" TargetMode="External"/><Relationship Id="rId29" Type="http://schemas.openxmlformats.org/officeDocument/2006/relationships/hyperlink" Target="consultantplus://offline/ref=478B7ED82C389E6019B1ADF25DBBD6C2CF5EC43CDE68F9A73E48804B4C0DA729EB49C69F53272E82c1O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1108D8B1C0B0FCA4017E8CAB92ABF9A51B9305F983E01629267C42C18B8D0F6D44BFAD25400245D99732B0F538719F89FD4B32AED395F66k5FFL" TargetMode="External"/><Relationship Id="rId24" Type="http://schemas.openxmlformats.org/officeDocument/2006/relationships/hyperlink" Target="consultantplus://offline/ref=EDDCFDFFBDE24A98FCAF0C1CAE7E3AFF4A4D2BF0631D0A80024CD0AC259DEA0EDB239C51C8BD27C37AE5FA0353BB78D4B66E77154Ei711G" TargetMode="External"/><Relationship Id="rId32" Type="http://schemas.openxmlformats.org/officeDocument/2006/relationships/hyperlink" Target="consultantplus://offline/ref=FD33AA8C5611180459E2B0DB21B49A1C66E2CE68863DF0F6FC25338640h502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BF5EE64FD248A6641902EE54263DECB3CBB6A1B47916EDF7540258CACEE010F6A174DE69ACFFCA85E2B4F620CZCTAM" TargetMode="External"/><Relationship Id="rId23" Type="http://schemas.openxmlformats.org/officeDocument/2006/relationships/hyperlink" Target="consultantplus://offline/ref=EDDCFDFFBDE24A98FCAF0C1CAE7E3AFF4A4D2BF0631D0A80024CD0AC259DEA0EDB239C53CFBB2F942DAAFB5F16EF6BD5B26E75105272B912iE19G" TargetMode="External"/><Relationship Id="rId28" Type="http://schemas.openxmlformats.org/officeDocument/2006/relationships/hyperlink" Target="consultantplus://offline/ref=7532C2991CD610440E79BD757CE8DD594AE740CD9739AD31B4FE7E8BBDB88FE1C66915B577580F2C86C63AB182FECE594566667Bi134I" TargetMode="External"/><Relationship Id="rId36"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http://splakli.ru/" TargetMode="External"/><Relationship Id="rId19" Type="http://schemas.openxmlformats.org/officeDocument/2006/relationships/hyperlink" Target="consultantplus://offline/ref=13F0C7F7B1876BAA6BA37C91B3C9DE3D1B861FEEE41AAE921CBB2FDE3E160BCF63BA00F2F1821759RFyAL" TargetMode="External"/><Relationship Id="rId31" Type="http://schemas.openxmlformats.org/officeDocument/2006/relationships/hyperlink" Target="consultantplus://offline/ref=FD33AA8C5611180459E2B0DB21B49A1C65ECC46A8334F0F6FC25338640525E9EA955DE45E5h30E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309B05A97034DFB38FE7D47D393EF5FE4FC89A7610106D317671D4D7A50EF58948CC56C93DC0B92652E4ACF89302CF44F3029065F891903U0O0M" TargetMode="External"/><Relationship Id="rId22" Type="http://schemas.openxmlformats.org/officeDocument/2006/relationships/hyperlink" Target="consultantplus://offline/ref=F14E57A05D33D5671325A005D1FCD7B5883965F6BC272F4F691E0A56A984D18F60A0CE290ED46EFE553F30EDB816050D142464K722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7477D36D247F526C7BD4B7DDD08F15A6014F84D62298DDA4DCA8A2DB7828FD21BF4B5E0D31D769E7uBz4M" TargetMode="External"/><Relationship Id="rId35"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723B9-4DCB-4720-B67B-33BDDE60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54</Pages>
  <Words>18157</Words>
  <Characters>103500</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upravdel</cp:lastModifiedBy>
  <cp:revision>18</cp:revision>
  <cp:lastPrinted>2021-06-16T12:51:00Z</cp:lastPrinted>
  <dcterms:created xsi:type="dcterms:W3CDTF">2021-09-29T05:22:00Z</dcterms:created>
  <dcterms:modified xsi:type="dcterms:W3CDTF">2021-11-03T07:03:00Z</dcterms:modified>
</cp:coreProperties>
</file>